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1D29" w14:textId="77777777" w:rsidR="00EB2898" w:rsidRDefault="00EB2898" w:rsidP="00EB2898">
      <w:pPr>
        <w:spacing w:after="0"/>
        <w:ind w:left="1" w:hanging="3"/>
        <w:jc w:val="center"/>
        <w:rPr>
          <w:b/>
          <w:bCs/>
          <w:sz w:val="28"/>
          <w:szCs w:val="28"/>
        </w:rPr>
      </w:pPr>
      <w:r w:rsidRPr="00EC2A74">
        <w:rPr>
          <w:b/>
          <w:bCs/>
          <w:sz w:val="28"/>
          <w:szCs w:val="28"/>
        </w:rPr>
        <w:t>AVALIAÇÃO MEDIADORA NO PROCESSO DE ENSINO-APRENDIZAGEM NA SALA DE AULA</w:t>
      </w:r>
    </w:p>
    <w:p w14:paraId="15A56D4B" w14:textId="77777777" w:rsidR="00EB2898" w:rsidRPr="00EC2A74" w:rsidRDefault="00EB2898" w:rsidP="00EB2898">
      <w:pPr>
        <w:spacing w:after="0"/>
        <w:ind w:left="1" w:hanging="3"/>
        <w:jc w:val="center"/>
        <w:rPr>
          <w:b/>
          <w:bCs/>
          <w:sz w:val="28"/>
          <w:szCs w:val="28"/>
        </w:rPr>
      </w:pPr>
    </w:p>
    <w:p w14:paraId="5D648C27" w14:textId="77777777" w:rsidR="00EB2898" w:rsidRPr="00EB2898" w:rsidRDefault="00EB2898" w:rsidP="00EB2898">
      <w:pPr>
        <w:ind w:hanging="2"/>
        <w:jc w:val="right"/>
      </w:pPr>
      <w:r w:rsidRPr="00EB2898">
        <w:t xml:space="preserve">Airton </w:t>
      </w:r>
      <w:proofErr w:type="spellStart"/>
      <w:r w:rsidRPr="00EB2898">
        <w:t>Pott</w:t>
      </w:r>
      <w:proofErr w:type="spellEnd"/>
      <w:r w:rsidRPr="00EB2898">
        <w:rPr>
          <w:rStyle w:val="Refdenotaderodap"/>
          <w:lang w:val="en-US"/>
        </w:rPr>
        <w:footnoteReference w:id="1"/>
      </w:r>
    </w:p>
    <w:p w14:paraId="7561A156" w14:textId="77777777" w:rsidR="00EB2898" w:rsidRPr="00EB2898" w:rsidRDefault="00EB2898" w:rsidP="00EB2898">
      <w:pPr>
        <w:ind w:hanging="2"/>
        <w:jc w:val="right"/>
      </w:pPr>
      <w:r w:rsidRPr="00EB2898">
        <w:t>Grazielle Barbosa Valença Vilar</w:t>
      </w:r>
      <w:r w:rsidRPr="00EB2898">
        <w:rPr>
          <w:rStyle w:val="Refdenotaderodap"/>
        </w:rPr>
        <w:footnoteReference w:id="2"/>
      </w:r>
    </w:p>
    <w:p w14:paraId="3D775308" w14:textId="77777777" w:rsidR="00EB2898" w:rsidRPr="00EB2898" w:rsidRDefault="00EB2898" w:rsidP="00EB2898">
      <w:pPr>
        <w:ind w:hanging="2"/>
        <w:jc w:val="right"/>
      </w:pPr>
      <w:r w:rsidRPr="00EB2898">
        <w:t>Jorge Luís da Hora de Jesus</w:t>
      </w:r>
      <w:r w:rsidRPr="00EB2898">
        <w:rPr>
          <w:rStyle w:val="Refdenotaderodap"/>
        </w:rPr>
        <w:footnoteReference w:id="3"/>
      </w:r>
    </w:p>
    <w:p w14:paraId="25B93E3D" w14:textId="77777777" w:rsidR="00EB2898" w:rsidRPr="00EB2898" w:rsidRDefault="00EB2898" w:rsidP="00EB2898">
      <w:pPr>
        <w:ind w:hanging="2"/>
        <w:jc w:val="right"/>
      </w:pPr>
      <w:r w:rsidRPr="00EB2898">
        <w:t>Luís Fernando Ferreira de Araújo</w:t>
      </w:r>
      <w:r w:rsidRPr="00EB2898">
        <w:rPr>
          <w:rStyle w:val="Refdenotaderodap"/>
        </w:rPr>
        <w:footnoteReference w:id="4"/>
      </w:r>
    </w:p>
    <w:p w14:paraId="4E9565F4" w14:textId="77777777" w:rsidR="00EB2898" w:rsidRPr="00EB2898" w:rsidRDefault="00EB2898" w:rsidP="00EB2898">
      <w:pPr>
        <w:ind w:hanging="2"/>
        <w:rPr>
          <w:b/>
          <w:bCs/>
        </w:rPr>
      </w:pPr>
    </w:p>
    <w:p w14:paraId="0E8FB7BC" w14:textId="77777777" w:rsidR="00EB2898" w:rsidRPr="00EB2898" w:rsidRDefault="00EB2898" w:rsidP="00EB2898">
      <w:pPr>
        <w:ind w:hanging="2"/>
        <w:rPr>
          <w:b/>
          <w:bCs/>
        </w:rPr>
      </w:pPr>
    </w:p>
    <w:p w14:paraId="3A885B86" w14:textId="77777777" w:rsidR="00EB2898" w:rsidRPr="00EB2898" w:rsidRDefault="00EB2898" w:rsidP="00EB2898">
      <w:pPr>
        <w:ind w:hanging="2"/>
      </w:pPr>
      <w:r w:rsidRPr="00EB2898">
        <w:rPr>
          <w:b/>
          <w:bCs/>
        </w:rPr>
        <w:t>Resumo</w:t>
      </w:r>
    </w:p>
    <w:p w14:paraId="1C2BEE50" w14:textId="77777777" w:rsidR="00EB2898" w:rsidRPr="00EB2898" w:rsidRDefault="00EB2898" w:rsidP="00EB2898">
      <w:pPr>
        <w:pStyle w:val="pf0"/>
        <w:spacing w:line="360" w:lineRule="auto"/>
        <w:jc w:val="both"/>
        <w:rPr>
          <w:rStyle w:val="cf01"/>
          <w:sz w:val="24"/>
          <w:szCs w:val="24"/>
        </w:rPr>
      </w:pPr>
      <w:r w:rsidRPr="00EB2898">
        <w:rPr>
          <w:rStyle w:val="cf01"/>
          <w:sz w:val="24"/>
          <w:szCs w:val="24"/>
        </w:rPr>
        <w:t xml:space="preserve">O presente artigo aborda a importância da avaliação mediadora no ensino universitário, baseando-se em teorias de Bakhtin e Hoffmann. Os autores argumentam que muitos professores ainda usam métodos tradicionais de avaliação, como notas e provas, que não medem adequadamente a compreensão qualitativa dos alunos. A pesquisa envolveu coleta de dados com estudantes de diversos cursos, mostrando que a avaliação mediadora é valorizada por promover uma compreensão mais profunda do conteúdo, habilidades analíticas e envolvimento ativo dos alunos. No entanto, há desafios, incluindo a resistência dos </w:t>
      </w:r>
      <w:r w:rsidRPr="00EB2898">
        <w:rPr>
          <w:rStyle w:val="cf01"/>
          <w:sz w:val="24"/>
          <w:szCs w:val="24"/>
        </w:rPr>
        <w:lastRenderedPageBreak/>
        <w:t>professores à mudança. Os autores enfatizam a necessidade de repensar a prática docente e o sistema de avaliação no ensino superior.</w:t>
      </w:r>
    </w:p>
    <w:p w14:paraId="5C62233D" w14:textId="77777777" w:rsidR="00EB2898" w:rsidRPr="00EB2898" w:rsidRDefault="00EB2898" w:rsidP="00EB2898">
      <w:pPr>
        <w:pStyle w:val="pf0"/>
        <w:spacing w:line="360" w:lineRule="auto"/>
        <w:jc w:val="both"/>
        <w:rPr>
          <w:rStyle w:val="cf01"/>
          <w:sz w:val="24"/>
          <w:szCs w:val="24"/>
        </w:rPr>
      </w:pPr>
    </w:p>
    <w:p w14:paraId="3BEED37F" w14:textId="77777777" w:rsidR="00EB2898" w:rsidRPr="00EB2898" w:rsidRDefault="00EB2898" w:rsidP="00EB2898">
      <w:pPr>
        <w:pStyle w:val="pf0"/>
        <w:ind w:hanging="2"/>
      </w:pPr>
      <w:r w:rsidRPr="00EB2898">
        <w:rPr>
          <w:rStyle w:val="cf01"/>
          <w:sz w:val="24"/>
          <w:szCs w:val="24"/>
        </w:rPr>
        <w:t>Palavras-chaves: Avaliação Mediadora; Ensino Universitário; Mudança na Prática Docente.</w:t>
      </w:r>
    </w:p>
    <w:p w14:paraId="49BFD396" w14:textId="77777777" w:rsidR="00C64337" w:rsidRDefault="00C64337" w:rsidP="00EB2898">
      <w:pPr>
        <w:jc w:val="both"/>
        <w:rPr>
          <w:b/>
          <w:bCs/>
        </w:rPr>
      </w:pPr>
      <w:r>
        <w:rPr>
          <w:b/>
          <w:bCs/>
        </w:rPr>
        <w:t>Abstract:</w:t>
      </w:r>
    </w:p>
    <w:p w14:paraId="0BDD807D" w14:textId="77777777" w:rsidR="00C64337" w:rsidRPr="00C64337" w:rsidRDefault="00C64337" w:rsidP="00C643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olor w:val="202124"/>
          <w:lang w:val="en" w:eastAsia="pt-BR"/>
        </w:rPr>
      </w:pPr>
      <w:r w:rsidRPr="00C64337">
        <w:rPr>
          <w:rFonts w:eastAsia="Times New Roman"/>
          <w:color w:val="202124"/>
          <w:lang w:val="en" w:eastAsia="pt-BR"/>
        </w:rPr>
        <w:t xml:space="preserve">This article addresses the importance of mediating assessment in university education, based on theories by Bakhtin and Hoffmann. The authors argue that many teachers still use traditional assessment methods, such as grades and tests, which do not adequately measure students' qualitative understanding. The research involved data collection with students from different courses, showing that mediating assessment is valued for promoting a deeper understanding of the content, analytical </w:t>
      </w:r>
      <w:proofErr w:type="gramStart"/>
      <w:r w:rsidRPr="00C64337">
        <w:rPr>
          <w:rFonts w:eastAsia="Times New Roman"/>
          <w:color w:val="202124"/>
          <w:lang w:val="en" w:eastAsia="pt-BR"/>
        </w:rPr>
        <w:t>skills</w:t>
      </w:r>
      <w:proofErr w:type="gramEnd"/>
      <w:r w:rsidRPr="00C64337">
        <w:rPr>
          <w:rFonts w:eastAsia="Times New Roman"/>
          <w:color w:val="202124"/>
          <w:lang w:val="en" w:eastAsia="pt-BR"/>
        </w:rPr>
        <w:t xml:space="preserve"> and active involvement of students. However, there are challenges, including teacher resistance to change. The authors emphasize the need to rethink teaching practice and the evaluation system in higher education.</w:t>
      </w:r>
    </w:p>
    <w:p w14:paraId="4B96FE52" w14:textId="77777777" w:rsidR="00C64337" w:rsidRPr="00C64337" w:rsidRDefault="00C64337" w:rsidP="00C643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p>
    <w:p w14:paraId="7AA7717E" w14:textId="77777777" w:rsidR="00C64337" w:rsidRPr="00C64337" w:rsidRDefault="00C64337" w:rsidP="00C643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olor w:val="202124"/>
          <w:lang w:eastAsia="pt-BR"/>
        </w:rPr>
      </w:pPr>
      <w:r w:rsidRPr="00C64337">
        <w:rPr>
          <w:rFonts w:eastAsia="Times New Roman"/>
          <w:b/>
          <w:bCs/>
          <w:color w:val="202124"/>
          <w:lang w:val="en" w:eastAsia="pt-BR"/>
        </w:rPr>
        <w:t>Keywords</w:t>
      </w:r>
      <w:r w:rsidRPr="00C64337">
        <w:rPr>
          <w:rFonts w:eastAsia="Times New Roman"/>
          <w:color w:val="202124"/>
          <w:lang w:val="en" w:eastAsia="pt-BR"/>
        </w:rPr>
        <w:t>: Mediator Assessment; University education; Change in Teaching Practice.</w:t>
      </w:r>
    </w:p>
    <w:p w14:paraId="29A253DA" w14:textId="77777777" w:rsidR="00C64337" w:rsidRPr="00C64337" w:rsidRDefault="00C64337" w:rsidP="00EB2898">
      <w:pPr>
        <w:jc w:val="both"/>
        <w:rPr>
          <w:b/>
          <w:bCs/>
        </w:rPr>
      </w:pPr>
    </w:p>
    <w:p w14:paraId="30AB0B78" w14:textId="77777777" w:rsidR="00C64337" w:rsidRDefault="00C64337" w:rsidP="00EB2898">
      <w:pPr>
        <w:jc w:val="both"/>
        <w:rPr>
          <w:b/>
          <w:bCs/>
        </w:rPr>
      </w:pPr>
    </w:p>
    <w:p w14:paraId="39E6A8AE" w14:textId="77777777" w:rsidR="00C64337" w:rsidRDefault="00C64337" w:rsidP="00EB2898">
      <w:pPr>
        <w:jc w:val="both"/>
        <w:rPr>
          <w:b/>
          <w:bCs/>
        </w:rPr>
      </w:pPr>
    </w:p>
    <w:p w14:paraId="54347E09" w14:textId="2CE3CAC5" w:rsidR="00EB2898" w:rsidRPr="00EB2898" w:rsidRDefault="00C64337" w:rsidP="00EB2898">
      <w:pPr>
        <w:jc w:val="both"/>
        <w:rPr>
          <w:b/>
          <w:bCs/>
        </w:rPr>
      </w:pPr>
      <w:r>
        <w:rPr>
          <w:b/>
          <w:bCs/>
        </w:rPr>
        <w:t xml:space="preserve"> </w:t>
      </w:r>
    </w:p>
    <w:p w14:paraId="7CD4035F" w14:textId="77777777" w:rsidR="00EB2898" w:rsidRPr="00EB2898" w:rsidRDefault="00EB2898" w:rsidP="00EB2898">
      <w:pPr>
        <w:spacing w:after="0"/>
        <w:ind w:hanging="2"/>
        <w:jc w:val="both"/>
        <w:rPr>
          <w:b/>
          <w:bCs/>
        </w:rPr>
      </w:pPr>
      <w:r w:rsidRPr="00EB2898">
        <w:rPr>
          <w:b/>
          <w:bCs/>
        </w:rPr>
        <w:t>CONSIDERAÇÕES INICIAIS</w:t>
      </w:r>
    </w:p>
    <w:p w14:paraId="6C924720" w14:textId="77777777" w:rsidR="00EB2898" w:rsidRPr="00EB2898" w:rsidRDefault="00EB2898" w:rsidP="00EB2898">
      <w:pPr>
        <w:spacing w:after="0"/>
        <w:ind w:hanging="2"/>
        <w:jc w:val="both"/>
      </w:pPr>
    </w:p>
    <w:p w14:paraId="42BF7AF4" w14:textId="77777777" w:rsidR="00EB2898" w:rsidRPr="00EB2898" w:rsidRDefault="00EB2898" w:rsidP="00EB2898">
      <w:pPr>
        <w:spacing w:after="0"/>
        <w:ind w:hanging="2"/>
        <w:jc w:val="both"/>
      </w:pPr>
      <w:r w:rsidRPr="00EB2898">
        <w:t>A avaliação mediadora se tornou um assunto necessário para ser debatido, analisado e pensado principalmente por docentes, agentes transformadores envolvidos no processo de ensino-aprendizagem na sala de aula. A partir disso, esse trabalho de cunho investigativo e reflexivo tem a intenção de discutir sobre a avaliação que os professores aplicam no dia a dia da sala de aula com seus alunos. E, neste contexto, reportamo-nos aos estudos de Bakhtin (2003, p. 410) para compreendermos sobre o contexto dialógico, essencial à avaliação mediadora.</w:t>
      </w:r>
    </w:p>
    <w:p w14:paraId="46DCC4DF" w14:textId="77777777" w:rsidR="00EB2898" w:rsidRPr="00EB2898" w:rsidRDefault="00EB2898" w:rsidP="00EB2898">
      <w:pPr>
        <w:spacing w:after="0"/>
        <w:ind w:hanging="2"/>
        <w:jc w:val="both"/>
      </w:pPr>
      <w:r w:rsidRPr="00EB2898">
        <w:lastRenderedPageBreak/>
        <w:t>A partir dos pressupostos teóricos, verificamos os conceitos a partir da aplicabilidade de um questionário a alunos do curso de graduação de Publicidade e Propaganda</w:t>
      </w:r>
      <w:r w:rsidRPr="00EB28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2898">
        <w:t>Gastronomia e Administração, nas disciplinas Repertório Publicitário, Cozinha Brasileira e Gestão de Pessoa, na instituição de ensino superior Centro Universitário Senac-Santo Amaro-SP, a fim de averiguarmos sobre o processo de avaliação mediadora no processo de ensino-aprendizagem em sala de aula.</w:t>
      </w:r>
    </w:p>
    <w:p w14:paraId="1E797DE0" w14:textId="77777777" w:rsidR="00EB2898" w:rsidRPr="00EB2898" w:rsidRDefault="00EB2898" w:rsidP="00EB2898">
      <w:pPr>
        <w:spacing w:after="0"/>
        <w:ind w:hanging="2"/>
        <w:jc w:val="both"/>
      </w:pPr>
    </w:p>
    <w:p w14:paraId="35DEAC34" w14:textId="77777777" w:rsidR="00EB2898" w:rsidRPr="00EB2898" w:rsidRDefault="00EB2898" w:rsidP="00EB2898">
      <w:pPr>
        <w:ind w:hanging="2"/>
        <w:jc w:val="both"/>
        <w:rPr>
          <w:b/>
        </w:rPr>
      </w:pPr>
      <w:r w:rsidRPr="00EB2898">
        <w:rPr>
          <w:b/>
        </w:rPr>
        <w:t>A AVALIAÇÃO MEDIADORA E A PRÁTICA DOCENTE</w:t>
      </w:r>
    </w:p>
    <w:p w14:paraId="3A8118B7" w14:textId="77777777" w:rsidR="00EB2898" w:rsidRPr="00EB2898" w:rsidRDefault="00EB2898" w:rsidP="00EB2898">
      <w:pPr>
        <w:spacing w:after="0"/>
        <w:ind w:hanging="2"/>
        <w:jc w:val="both"/>
      </w:pPr>
    </w:p>
    <w:p w14:paraId="059DE572" w14:textId="77777777" w:rsidR="00EB2898" w:rsidRPr="00EB2898" w:rsidRDefault="00EB2898" w:rsidP="00EB2898">
      <w:pPr>
        <w:spacing w:after="0"/>
        <w:ind w:hanging="2"/>
        <w:jc w:val="both"/>
      </w:pPr>
      <w:r w:rsidRPr="00EB2898">
        <w:tab/>
        <w:t>A fim de compreendermos sobre a avaliação mediadora em meio ao dia a dia dos professores, seguimos da premissa de que a “avaliação mediadora exige a observação individual de cada aluno, atenta ao seu momento no processo de construção do conhecimento” (Hoffmann, 2003, p. 60). Portanto, a avaliação mediadora requer do professor uma atenção e um olhar a todos os alunos individualmente para que possa acompanhar a aprendizagem e a evolução de cada um.</w:t>
      </w:r>
    </w:p>
    <w:p w14:paraId="15780C66" w14:textId="77777777" w:rsidR="00EB2898" w:rsidRPr="00EB2898" w:rsidRDefault="00EB2898" w:rsidP="00EB2898">
      <w:pPr>
        <w:spacing w:after="0"/>
        <w:ind w:hanging="2"/>
        <w:jc w:val="both"/>
      </w:pPr>
      <w:r w:rsidRPr="00EB2898">
        <w:t>Na prática docente da avaliação mediadora, o professor deve prestar atenção no aluno, ouvi-lo, propor-lhe temas desafiadores, questionamento, pensamento crítico e dialogar em sala de aula com o conhecimento de ambos para uma reflexão sobre o conteúdo programático.</w:t>
      </w:r>
    </w:p>
    <w:p w14:paraId="3980718F" w14:textId="77777777" w:rsidR="00EB2898" w:rsidRPr="00EB2898" w:rsidRDefault="00EB2898" w:rsidP="00EB2898">
      <w:pPr>
        <w:spacing w:after="0"/>
        <w:ind w:hanging="2"/>
        <w:jc w:val="both"/>
      </w:pPr>
      <w:r w:rsidRPr="00EB2898">
        <w:t>A partir dos princípios para a avaliação mediadora de Hoffmann (2003), ratificamos que suas ideias precisam ser conscientizadas com os professores, para que elas possam ser difundidas e colocadas em práticas dentro do processo ensino-aprendizagem dos alunos, mas isso ainda está longe de acontecer, pois encontramos professores preocupados com notas e provas dentro de um sistema escolar tradicional e opressor, colocando o aluno dentro de uma passividade de conhecimento.</w:t>
      </w:r>
    </w:p>
    <w:p w14:paraId="0F913FE3" w14:textId="77777777" w:rsidR="00EB2898" w:rsidRPr="00EB2898" w:rsidRDefault="00EB2898" w:rsidP="00EB2898">
      <w:pPr>
        <w:spacing w:after="0"/>
        <w:ind w:hanging="2"/>
        <w:jc w:val="both"/>
      </w:pPr>
      <w:r w:rsidRPr="00EB2898">
        <w:t>Para Vasconcelos (2006, p. 53), a mobilização para o conhecimento em sala de aula, além das características do sujeito, está relacionada: a) “assunto a ser trabalhado; b) forma como é trabalhado; c) relações interpessoais (professor-aluno, aluno-aluno)”. Logo, o que é trabalhado com os alunos e de que forma, considerando as relações interpessoais do professor com os alunos, e estes entre si é primordial.</w:t>
      </w:r>
    </w:p>
    <w:p w14:paraId="524C9F23" w14:textId="77777777" w:rsidR="00EB2898" w:rsidRPr="00EB2898" w:rsidRDefault="00EB2898" w:rsidP="00EB2898">
      <w:pPr>
        <w:spacing w:after="0"/>
        <w:ind w:hanging="2"/>
        <w:jc w:val="both"/>
      </w:pPr>
      <w:r w:rsidRPr="00EB2898">
        <w:t>À nossa percepção, a mobilização para o conhecimento em sala de aula tem a ver, portanto, com o trabalho com conhecimento (assunto e forma), com a organização da coletividade e com relacionamento interpessoal, as três dimensões básicas do trabalho de sala de aula. Isto significa que, na sala de aula, a mobilização é um complexo e dinâmico processo de interpretações entre interações entre os sujeitos (professor-aluno, aluno-professor, aluno-</w:t>
      </w:r>
      <w:proofErr w:type="gramStart"/>
      <w:r w:rsidRPr="00EB2898">
        <w:t>aluno, etc.</w:t>
      </w:r>
      <w:proofErr w:type="gramEnd"/>
      <w:r w:rsidRPr="00EB2898">
        <w:t xml:space="preserve">), os objetos de conhecimento (temas, assuntos, objetos, etc.) e o contexto em que se inserem (sala de aula, escola, comunidade, realidade em geral, etc.). </w:t>
      </w:r>
    </w:p>
    <w:p w14:paraId="6081D9FB" w14:textId="77777777" w:rsidR="00EB2898" w:rsidRPr="00EB2898" w:rsidRDefault="00EB2898" w:rsidP="00EB2898">
      <w:pPr>
        <w:spacing w:after="0"/>
        <w:ind w:hanging="2"/>
        <w:jc w:val="both"/>
      </w:pPr>
      <w:r w:rsidRPr="00EB2898">
        <w:t>Desse modo, o professor faz isso pela sua proposta de trabalho, pela organização do contexto aprendizagem. Nesse movimento pedagógico, o aluno e o professor trabalham de maneira participativa e unida, pois essa atividade desenvolve a curiosidade, o esmero que precedem a construção do conhecimento por meio das relações dialética.</w:t>
      </w:r>
    </w:p>
    <w:p w14:paraId="70944AF9" w14:textId="77777777" w:rsidR="00EB2898" w:rsidRPr="00EB2898" w:rsidRDefault="00EB2898" w:rsidP="00EB2898">
      <w:pPr>
        <w:spacing w:after="0"/>
        <w:ind w:hanging="2"/>
        <w:jc w:val="both"/>
      </w:pPr>
    </w:p>
    <w:p w14:paraId="040D15AB" w14:textId="77777777" w:rsidR="00EB2898" w:rsidRPr="00EB2898" w:rsidRDefault="00EB2898" w:rsidP="00EB2898">
      <w:pPr>
        <w:spacing w:after="0"/>
        <w:ind w:hanging="2"/>
        <w:jc w:val="both"/>
        <w:rPr>
          <w:b/>
          <w:bCs/>
        </w:rPr>
      </w:pPr>
      <w:r w:rsidRPr="00EB2898">
        <w:rPr>
          <w:b/>
          <w:bCs/>
        </w:rPr>
        <w:t>O professor universitário em sala de aula</w:t>
      </w:r>
    </w:p>
    <w:p w14:paraId="0504E11F" w14:textId="77777777" w:rsidR="00EB2898" w:rsidRPr="00EB2898" w:rsidRDefault="00EB2898" w:rsidP="00EB2898">
      <w:pPr>
        <w:spacing w:after="0"/>
        <w:ind w:hanging="2"/>
        <w:jc w:val="both"/>
      </w:pPr>
    </w:p>
    <w:p w14:paraId="273D04E1" w14:textId="77777777" w:rsidR="00EB2898" w:rsidRPr="00EB2898" w:rsidRDefault="00EB2898" w:rsidP="00EB2898">
      <w:pPr>
        <w:spacing w:after="0"/>
        <w:ind w:hanging="2"/>
        <w:jc w:val="both"/>
      </w:pPr>
      <w:r w:rsidRPr="00EB2898">
        <w:lastRenderedPageBreak/>
        <w:t>No ensino superior, observa-se que há professores sem nenhum preparo para a sala de aula, contratam professores que não passaram em nenhum curso de licenciatura e nem possuem didática para ensinar e lecionam disciplinas sem terem noções dos conteúdos e entram em sala de aula com arrogância e achando dono do conhecimento e dificultam o aprendizado dos alunos.</w:t>
      </w:r>
    </w:p>
    <w:p w14:paraId="6AF1026E" w14:textId="77777777" w:rsidR="00EB2898" w:rsidRPr="00EB2898" w:rsidRDefault="00EB2898" w:rsidP="00EB2898">
      <w:pPr>
        <w:spacing w:after="0"/>
        <w:ind w:hanging="2"/>
        <w:jc w:val="both"/>
      </w:pPr>
      <w:r w:rsidRPr="00EB2898">
        <w:tab/>
        <w:t xml:space="preserve">Sendo assim, um processo de ensino-aprendizagem baseado na mediação privilegia "as situações, as histórias, as condutas, os discursos" em meio aos </w:t>
      </w:r>
      <w:r w:rsidRPr="00EB2898">
        <w:rPr>
          <w:i/>
          <w:iCs/>
        </w:rPr>
        <w:t>processos</w:t>
      </w:r>
      <w:r w:rsidRPr="00EB2898">
        <w:t xml:space="preserve"> de produção de aprendizagem. Em outras palavras, Charlot (2000, p. 30) propõe uma "leitura positiva" do fenômeno, "</w:t>
      </w:r>
      <w:r w:rsidRPr="00EB2898">
        <w:rPr>
          <w:i/>
          <w:iCs/>
        </w:rPr>
        <w:t>que é, antes de tudo, uma postura epistemológica e metodológica"</w:t>
      </w:r>
      <w:r w:rsidRPr="00EB2898">
        <w:t>. E, em questões de métodos de ensino-aprendizagem, o processo fundamentado na avaliação mediadora tende a se mostrar eficaz e necessário mediante o cenário social e escolar, agregando para a experiência dos alunos e inclusive do professor.</w:t>
      </w:r>
    </w:p>
    <w:p w14:paraId="3AF715DF" w14:textId="77777777" w:rsidR="00EB2898" w:rsidRPr="00EB2898" w:rsidRDefault="00EB2898" w:rsidP="00EB2898">
      <w:pPr>
        <w:spacing w:after="0"/>
        <w:ind w:hanging="2"/>
        <w:jc w:val="both"/>
      </w:pPr>
    </w:p>
    <w:p w14:paraId="340ED2AC" w14:textId="77777777" w:rsidR="00EB2898" w:rsidRPr="00EB2898" w:rsidRDefault="00EB2898" w:rsidP="00EB2898">
      <w:pPr>
        <w:ind w:hanging="2"/>
        <w:jc w:val="both"/>
        <w:rPr>
          <w:b/>
          <w:bCs/>
        </w:rPr>
      </w:pPr>
      <w:r w:rsidRPr="00EB2898">
        <w:rPr>
          <w:b/>
          <w:bCs/>
        </w:rPr>
        <w:t>Professor universitário e sua experiência sobre avaliação mediadora</w:t>
      </w:r>
    </w:p>
    <w:p w14:paraId="37B4CEFA" w14:textId="77777777" w:rsidR="00EB2898" w:rsidRPr="00EB2898" w:rsidRDefault="00EB2898" w:rsidP="00EB2898">
      <w:pPr>
        <w:spacing w:after="0"/>
        <w:ind w:hanging="2"/>
        <w:jc w:val="both"/>
      </w:pPr>
    </w:p>
    <w:p w14:paraId="2E751308" w14:textId="77777777" w:rsidR="00EB2898" w:rsidRPr="00EB2898" w:rsidRDefault="00EB2898" w:rsidP="00EB2898">
      <w:pPr>
        <w:spacing w:after="0"/>
        <w:ind w:hanging="2"/>
        <w:jc w:val="both"/>
      </w:pPr>
      <w:r w:rsidRPr="00EB2898">
        <w:t>A partir das reflexões teóricas, salientamos que este trabalho visa descrever a aplicação da avaliação mediadora no curso de graduação de Publicidade e Propaganda</w:t>
      </w:r>
      <w:r w:rsidRPr="00EB28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2898">
        <w:t xml:space="preserve">Gastronomia e Administração, nas disciplinas Repertório Publicitário, Cozinha Brasileira e Gestão de Pessoa, na instituição de ensino superior Centro Universitário Senac-Santo Amaro-SP. </w:t>
      </w:r>
    </w:p>
    <w:p w14:paraId="5C67D4F3" w14:textId="77777777" w:rsidR="00EB2898" w:rsidRPr="00EB2898" w:rsidRDefault="00EB2898" w:rsidP="00EB2898">
      <w:pPr>
        <w:spacing w:after="0"/>
        <w:ind w:hanging="2"/>
        <w:jc w:val="both"/>
      </w:pPr>
      <w:r w:rsidRPr="00EB2898">
        <w:t>A partir da proposta metodológica, foi feita uma abordagem de cunho exploratório, investigativo e empírico, tendo sido a coleta de dados feita por meio de contato direto com os estudantes, em um período de alguns dias, sendo que participaram dessas interações aproximadamente 25 alunos.</w:t>
      </w:r>
    </w:p>
    <w:p w14:paraId="16614D37" w14:textId="77777777" w:rsidR="00EB2898" w:rsidRPr="00EB2898" w:rsidRDefault="00EB2898" w:rsidP="00EB2898">
      <w:pPr>
        <w:spacing w:after="0"/>
        <w:ind w:hanging="2"/>
        <w:jc w:val="both"/>
      </w:pPr>
      <w:r w:rsidRPr="00EB2898">
        <w:t>Os professores procuraram nessas disciplinas um ensino dinâmico e significativo com o conteúdo programático, no começo, eles selecionaram com os alunos os temas que seriam discutidos em sala de aula e depois foram divididos em grupos cada tema para ser apresentados. A avaliação foi construída a partir dos temas e das apresentações dos alunos. O que foi observado na prática avaliativa foram:</w:t>
      </w:r>
    </w:p>
    <w:p w14:paraId="2DDBEFC7" w14:textId="77777777" w:rsidR="00EB2898" w:rsidRPr="00EB2898" w:rsidRDefault="00EB2898" w:rsidP="00EB2898">
      <w:pPr>
        <w:spacing w:after="0"/>
        <w:ind w:hanging="2"/>
        <w:jc w:val="both"/>
      </w:pPr>
    </w:p>
    <w:p w14:paraId="698A72FE" w14:textId="77777777" w:rsidR="00EB2898" w:rsidRPr="00EB2898" w:rsidRDefault="00EB2898" w:rsidP="00EB2898">
      <w:pPr>
        <w:pStyle w:val="PargrafodaLista"/>
        <w:numPr>
          <w:ilvl w:val="0"/>
          <w:numId w:val="1"/>
        </w:numPr>
        <w:spacing w:line="360" w:lineRule="auto"/>
        <w:jc w:val="both"/>
        <w:rPr>
          <w:rFonts w:ascii="Times New Roman" w:hAnsi="Times New Roman" w:cs="Times New Roman"/>
          <w:sz w:val="24"/>
          <w:szCs w:val="24"/>
        </w:rPr>
      </w:pPr>
      <w:r w:rsidRPr="00EB2898">
        <w:rPr>
          <w:rFonts w:ascii="Times New Roman" w:hAnsi="Times New Roman" w:cs="Times New Roman"/>
          <w:sz w:val="24"/>
          <w:szCs w:val="24"/>
        </w:rPr>
        <w:t>Os alunos pesquisaram sobre os temas e trouxeram o contexto histórico ligado aos anúncios publicitários e expressaram suas ideias, possibilitando discussões com os colegas em sala de aula.</w:t>
      </w:r>
    </w:p>
    <w:p w14:paraId="7F6A61F8" w14:textId="77777777" w:rsidR="00EB2898" w:rsidRPr="00EB2898" w:rsidRDefault="00EB2898" w:rsidP="00EB2898">
      <w:pPr>
        <w:pStyle w:val="PargrafodaLista"/>
        <w:numPr>
          <w:ilvl w:val="0"/>
          <w:numId w:val="1"/>
        </w:numPr>
        <w:spacing w:line="360" w:lineRule="auto"/>
        <w:jc w:val="both"/>
        <w:rPr>
          <w:rFonts w:ascii="Times New Roman" w:hAnsi="Times New Roman" w:cs="Times New Roman"/>
          <w:sz w:val="24"/>
          <w:szCs w:val="24"/>
        </w:rPr>
      </w:pPr>
      <w:r w:rsidRPr="00EB2898">
        <w:rPr>
          <w:rFonts w:ascii="Times New Roman" w:hAnsi="Times New Roman" w:cs="Times New Roman"/>
          <w:sz w:val="24"/>
          <w:szCs w:val="24"/>
        </w:rPr>
        <w:t>Os colegas auxiliaram nos debates e trouxeram argumentos que foram provocados nas apresentações.</w:t>
      </w:r>
    </w:p>
    <w:p w14:paraId="2F3D7648" w14:textId="77777777" w:rsidR="00EB2898" w:rsidRPr="00EB2898" w:rsidRDefault="00EB2898" w:rsidP="00EB2898">
      <w:pPr>
        <w:pStyle w:val="PargrafodaLista"/>
        <w:numPr>
          <w:ilvl w:val="0"/>
          <w:numId w:val="1"/>
        </w:numPr>
        <w:spacing w:line="360" w:lineRule="auto"/>
        <w:jc w:val="both"/>
        <w:rPr>
          <w:rFonts w:ascii="Times New Roman" w:hAnsi="Times New Roman" w:cs="Times New Roman"/>
          <w:sz w:val="24"/>
          <w:szCs w:val="24"/>
        </w:rPr>
      </w:pPr>
      <w:r w:rsidRPr="00EB2898">
        <w:rPr>
          <w:rFonts w:ascii="Times New Roman" w:hAnsi="Times New Roman" w:cs="Times New Roman"/>
          <w:sz w:val="24"/>
          <w:szCs w:val="24"/>
        </w:rPr>
        <w:t>Professores retornavam depois das apresentações, discussões sobre o que foram apresentados e contribuía novos caminhos para a pesquisa que os alunos fizeram e davam sugestões para aquilo que faltavam nas apresentações.</w:t>
      </w:r>
    </w:p>
    <w:p w14:paraId="63EF867D" w14:textId="77777777" w:rsidR="00EB2898" w:rsidRPr="00EB2898" w:rsidRDefault="00EB2898" w:rsidP="00EB2898">
      <w:pPr>
        <w:pStyle w:val="PargrafodaLista"/>
        <w:numPr>
          <w:ilvl w:val="0"/>
          <w:numId w:val="1"/>
        </w:numPr>
        <w:spacing w:line="360" w:lineRule="auto"/>
        <w:jc w:val="both"/>
        <w:rPr>
          <w:rFonts w:ascii="Times New Roman" w:hAnsi="Times New Roman" w:cs="Times New Roman"/>
          <w:sz w:val="24"/>
          <w:szCs w:val="24"/>
        </w:rPr>
      </w:pPr>
      <w:r w:rsidRPr="00EB2898">
        <w:rPr>
          <w:rFonts w:ascii="Times New Roman" w:hAnsi="Times New Roman" w:cs="Times New Roman"/>
          <w:sz w:val="24"/>
          <w:szCs w:val="24"/>
        </w:rPr>
        <w:t>Os professores, como mediadores de aprendizagem, organizavam suas comunicações com os alunos e faziam uma integração pelos diálogos entre ambos.</w:t>
      </w:r>
    </w:p>
    <w:p w14:paraId="77075D8C" w14:textId="77777777" w:rsidR="00EB2898" w:rsidRPr="00EB2898" w:rsidRDefault="00EB2898" w:rsidP="00EB2898">
      <w:pPr>
        <w:pStyle w:val="PargrafodaLista"/>
        <w:spacing w:line="360" w:lineRule="auto"/>
        <w:jc w:val="both"/>
        <w:rPr>
          <w:rFonts w:ascii="Times New Roman" w:hAnsi="Times New Roman" w:cs="Times New Roman"/>
          <w:sz w:val="24"/>
          <w:szCs w:val="24"/>
        </w:rPr>
      </w:pPr>
    </w:p>
    <w:p w14:paraId="709CB287" w14:textId="77777777" w:rsidR="00EB2898" w:rsidRPr="00EB2898" w:rsidRDefault="00EB2898" w:rsidP="00EB2898">
      <w:pPr>
        <w:ind w:hanging="2"/>
        <w:jc w:val="both"/>
      </w:pPr>
      <w:r w:rsidRPr="00EB2898">
        <w:lastRenderedPageBreak/>
        <w:t xml:space="preserve">O referencial para o desenvolvimento do processo da avaliação mediadora da apresentação consistiu em verificar: </w:t>
      </w:r>
    </w:p>
    <w:p w14:paraId="4679C9D2" w14:textId="77777777" w:rsidR="00EB2898" w:rsidRPr="00EB2898" w:rsidRDefault="00EB2898" w:rsidP="00EB2898">
      <w:pPr>
        <w:pStyle w:val="PargrafodaLista"/>
        <w:numPr>
          <w:ilvl w:val="0"/>
          <w:numId w:val="2"/>
        </w:numPr>
        <w:spacing w:line="360" w:lineRule="auto"/>
        <w:ind w:left="714" w:hanging="357"/>
        <w:jc w:val="both"/>
        <w:rPr>
          <w:sz w:val="24"/>
          <w:szCs w:val="24"/>
        </w:rPr>
      </w:pPr>
      <w:r w:rsidRPr="00EB2898">
        <w:rPr>
          <w:sz w:val="24"/>
          <w:szCs w:val="24"/>
        </w:rPr>
        <w:t xml:space="preserve">o que os alunos aprenderam para a criação da apresentação dos anúncios publicitários; </w:t>
      </w:r>
    </w:p>
    <w:p w14:paraId="494062F7" w14:textId="77777777" w:rsidR="00EB2898" w:rsidRPr="00EB2898" w:rsidRDefault="00EB2898" w:rsidP="00EB2898">
      <w:pPr>
        <w:pStyle w:val="PargrafodaLista"/>
        <w:numPr>
          <w:ilvl w:val="0"/>
          <w:numId w:val="2"/>
        </w:numPr>
        <w:spacing w:line="360" w:lineRule="auto"/>
        <w:ind w:left="714" w:hanging="357"/>
        <w:jc w:val="both"/>
        <w:rPr>
          <w:sz w:val="24"/>
          <w:szCs w:val="24"/>
        </w:rPr>
      </w:pPr>
      <w:r w:rsidRPr="00EB2898">
        <w:rPr>
          <w:sz w:val="24"/>
          <w:szCs w:val="24"/>
        </w:rPr>
        <w:t xml:space="preserve">a efetividade da utilização dos anúncios como recurso pedagógico para o ensino aprendizagem dos alunos; </w:t>
      </w:r>
    </w:p>
    <w:p w14:paraId="46218A3A" w14:textId="77777777" w:rsidR="00EB2898" w:rsidRPr="00EB2898" w:rsidRDefault="00EB2898" w:rsidP="00EB2898">
      <w:pPr>
        <w:pStyle w:val="PargrafodaLista"/>
        <w:numPr>
          <w:ilvl w:val="0"/>
          <w:numId w:val="2"/>
        </w:numPr>
        <w:spacing w:line="360" w:lineRule="auto"/>
        <w:ind w:left="714" w:hanging="357"/>
        <w:jc w:val="both"/>
        <w:rPr>
          <w:sz w:val="24"/>
          <w:szCs w:val="24"/>
        </w:rPr>
      </w:pPr>
      <w:r w:rsidRPr="00EB2898">
        <w:rPr>
          <w:sz w:val="24"/>
          <w:szCs w:val="24"/>
        </w:rPr>
        <w:t>as possibilidades gastronômicas baseando-se nas técnicas culinárias, contextos históricos e hábitos alimentares do Brasil;</w:t>
      </w:r>
    </w:p>
    <w:p w14:paraId="0FC0AD83" w14:textId="77777777" w:rsidR="00EB2898" w:rsidRPr="00EB2898" w:rsidRDefault="00EB2898" w:rsidP="00EB2898">
      <w:pPr>
        <w:pStyle w:val="PargrafodaLista"/>
        <w:numPr>
          <w:ilvl w:val="0"/>
          <w:numId w:val="2"/>
        </w:numPr>
        <w:spacing w:line="360" w:lineRule="auto"/>
        <w:ind w:left="714" w:hanging="357"/>
        <w:jc w:val="both"/>
        <w:rPr>
          <w:rFonts w:ascii="Times New Roman" w:hAnsi="Times New Roman" w:cs="Times New Roman"/>
          <w:sz w:val="24"/>
          <w:szCs w:val="24"/>
        </w:rPr>
      </w:pPr>
      <w:r w:rsidRPr="00EB2898">
        <w:rPr>
          <w:rFonts w:ascii="Times New Roman" w:hAnsi="Times New Roman" w:cs="Times New Roman"/>
          <w:sz w:val="24"/>
          <w:szCs w:val="24"/>
        </w:rPr>
        <w:t xml:space="preserve">os alunos gostaram dessa maneira de ser avaliados e segue os comentários abaixo, com nossas respectivas análises e considerações. </w:t>
      </w:r>
    </w:p>
    <w:p w14:paraId="6DCD3747" w14:textId="77777777" w:rsidR="00EB2898" w:rsidRPr="00EB2898" w:rsidRDefault="00EB2898" w:rsidP="00EB2898">
      <w:pPr>
        <w:spacing w:after="0"/>
        <w:ind w:hanging="2"/>
        <w:jc w:val="both"/>
        <w:rPr>
          <w:lang w:eastAsia="ar-SA"/>
        </w:rPr>
      </w:pPr>
      <w:r w:rsidRPr="00EB2898">
        <w:tab/>
        <w:t>O sujeito BS</w:t>
      </w:r>
      <w:r w:rsidRPr="00EB2898">
        <w:rPr>
          <w:rStyle w:val="Refdenotaderodap"/>
        </w:rPr>
        <w:footnoteReference w:id="5"/>
      </w:r>
      <w:r w:rsidRPr="00EB2898">
        <w:t xml:space="preserve"> emitiu a seguinte consideração </w:t>
      </w:r>
      <w:r w:rsidRPr="00EB2898">
        <w:rPr>
          <w:i/>
          <w:lang w:eastAsia="ar-SA"/>
        </w:rPr>
        <w:t>“Adorei fazer esse trabalho, aprendi analisar a estrutura da Storytteling dos anúncios publicitários”</w:t>
      </w:r>
      <w:r w:rsidRPr="00EB2898">
        <w:rPr>
          <w:lang w:eastAsia="ar-SA"/>
        </w:rPr>
        <w:t>. Logo, esse sujeito emitiu um parecer de aprovação a respeito de uma atividade que visava um processo sequencial de produção, e que, portanto, vai ao encontro de uma avaliação contínua e ao mesmo tempo mediadora. Aliás, o processo de avaliação mediadora foi resultante das etapas de realização da atividade e que, inclusive, foi permeada pelas Tecnologias de Informação e Comunicação (TICs).</w:t>
      </w:r>
    </w:p>
    <w:p w14:paraId="74CEA3F0" w14:textId="77777777" w:rsidR="00EB2898" w:rsidRPr="00EB2898" w:rsidRDefault="00EB2898" w:rsidP="00EB2898">
      <w:pPr>
        <w:spacing w:after="0"/>
        <w:ind w:hanging="2"/>
        <w:jc w:val="both"/>
        <w:rPr>
          <w:lang w:eastAsia="ar-SA"/>
        </w:rPr>
      </w:pPr>
      <w:r w:rsidRPr="00EB2898">
        <w:rPr>
          <w:lang w:eastAsia="ar-SA"/>
        </w:rPr>
        <w:tab/>
        <w:t xml:space="preserve">Já o sujeito LA enfocou exclusivamente na análise de anúncios publicitários: </w:t>
      </w:r>
      <w:r w:rsidRPr="00EB2898">
        <w:rPr>
          <w:i/>
          <w:lang w:eastAsia="ar-SA"/>
        </w:rPr>
        <w:t xml:space="preserve">“Eu aprendi a fazer uma análise dos anúncios publicitários. Foi o que eu mais gostei”. </w:t>
      </w:r>
      <w:r w:rsidRPr="00EB2898">
        <w:rPr>
          <w:lang w:eastAsia="ar-SA"/>
        </w:rPr>
        <w:t>Em duas frases curtas percebemos a percepção do sujeito LA a respeito da atividade de análise de anúncios publicitários. Na primeira frase, percebemos que ele aprendeu a realizar uma análise de anúncios publicitários; e na segunda frase, ele salienta que gostou de realizar a atividades. Pela estrutura da resposta, presumimos que ele gostou de fazer a atividade inclusive ou talvez principalmente elo fato de ter aprendido a realizar análise de anúncios publicitários.</w:t>
      </w:r>
    </w:p>
    <w:p w14:paraId="367425D9" w14:textId="77777777" w:rsidR="00EB2898" w:rsidRPr="00EB2898" w:rsidRDefault="00EB2898" w:rsidP="00EB2898">
      <w:pPr>
        <w:spacing w:after="0"/>
        <w:ind w:hanging="2"/>
        <w:jc w:val="both"/>
      </w:pPr>
      <w:r w:rsidRPr="00EB2898">
        <w:tab/>
        <w:t>O sujeito TO, por sua vez, revela suas percepções a respeito do estudo sobre as religiões de matrizes africanas: “A possibilidade de estudar as religiões de matrizes africanas em sala de aula foi uma surpresa muito agradável, pois me senti acolhida”. Para este sujeito,</w:t>
      </w:r>
      <w:r w:rsidRPr="00EB2898">
        <w:rPr>
          <w:color w:val="000000" w:themeColor="text1"/>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2898">
        <w:t>foi surpreendente e agradável estudar sobre um assunto que permitiu a ela se sentir acolhida naquele espaço, pressupostamente pelo fato de ela ser destas matrizes ou pelo menos se identificar com elas.</w:t>
      </w:r>
    </w:p>
    <w:p w14:paraId="20DCD2D2" w14:textId="77777777" w:rsidR="00EB2898" w:rsidRPr="00EB2898" w:rsidRDefault="00EB2898" w:rsidP="00EB2898">
      <w:pPr>
        <w:spacing w:after="0"/>
        <w:ind w:hanging="2"/>
        <w:jc w:val="both"/>
      </w:pPr>
      <w:r w:rsidRPr="00EB2898">
        <w:rPr>
          <w:lang w:eastAsia="ar-SA"/>
        </w:rPr>
        <w:tab/>
        <w:t xml:space="preserve">À guisa de finalização dos comentários selecionados para análise, trazemos a resposta do sujeito RA: </w:t>
      </w:r>
      <w:r w:rsidRPr="00EB2898">
        <w:rPr>
          <w:i/>
        </w:rPr>
        <w:t>“Nunca imaginei que pudesse ter tantas possibilidades com os ingredientes de cozinha brasileira. Poder observar o que outros colegas podem fazer foi muito rico. Avaliações como essa possibilita desenvolver novos olhares”</w:t>
      </w:r>
      <w:r w:rsidRPr="00EB2898">
        <w:t>.</w:t>
      </w:r>
      <w:r w:rsidRPr="00EB2898">
        <w:rPr>
          <w:lang w:eastAsia="ar-SA"/>
        </w:rPr>
        <w:t xml:space="preserve"> Na resposta deste sujeito percebemos sua surpresa quanto às diferentes possibilidades de atividades sobre o assunto mencionado em sua resposta, o que revela que até então ele tinha contato com um sistema de avaliação sistêmico, regrado e fechado. No fechamento de seu comentário ele ressalta que tais avaliações, as mediadoras, subentendidas em sua resposta, permitem novos olhares, ou seja, aprendizados novos e mais significativos.</w:t>
      </w:r>
    </w:p>
    <w:p w14:paraId="529085B9" w14:textId="77777777" w:rsidR="00EB2898" w:rsidRPr="00EB2898" w:rsidRDefault="00EB2898" w:rsidP="00EB2898">
      <w:pPr>
        <w:spacing w:after="0"/>
        <w:ind w:hanging="2"/>
        <w:jc w:val="both"/>
      </w:pPr>
      <w:r w:rsidRPr="00EB2898">
        <w:lastRenderedPageBreak/>
        <w:t>Diante das respostas e das análises que realizamos, concatenamos que o papel do professor nesta proposta de avaliação mediadora foi uma aproximação mais intensa com os alunos em sala de aula. Logo, esta aproximação ocorreu por meio de interações professor-aluno, que permitiram diálogo e experiências, auxiliando os alunos na preparação das apresentações em sala de aula, o que também contribui para o protagonismo e a autonomia dos alunos, características e habilidades essenciais desenvolvidas com eles para estarem preparados para sua inserção na sociedade.</w:t>
      </w:r>
    </w:p>
    <w:p w14:paraId="0D66F655" w14:textId="77777777" w:rsidR="00EB2898" w:rsidRPr="00EB2898" w:rsidRDefault="00EB2898" w:rsidP="00EB2898">
      <w:pPr>
        <w:spacing w:after="0"/>
        <w:ind w:hanging="2"/>
        <w:jc w:val="both"/>
      </w:pPr>
    </w:p>
    <w:p w14:paraId="4204D27A" w14:textId="77777777" w:rsidR="00EB2898" w:rsidRPr="00EB2898" w:rsidRDefault="00EB2898" w:rsidP="00EB2898">
      <w:pPr>
        <w:spacing w:after="0"/>
        <w:ind w:hanging="2"/>
        <w:jc w:val="both"/>
        <w:rPr>
          <w:b/>
          <w:bCs/>
          <w:i/>
          <w:lang w:eastAsia="ar-SA"/>
        </w:rPr>
      </w:pPr>
      <w:r w:rsidRPr="00EB2898">
        <w:rPr>
          <w:b/>
          <w:bCs/>
        </w:rPr>
        <w:t>CONSIDERAÇÕES FINAIS</w:t>
      </w:r>
    </w:p>
    <w:p w14:paraId="4E0B639E" w14:textId="77777777" w:rsidR="00EB2898" w:rsidRPr="00EB2898" w:rsidRDefault="00EB2898" w:rsidP="00EB2898">
      <w:pPr>
        <w:spacing w:after="0"/>
        <w:ind w:hanging="2"/>
        <w:jc w:val="both"/>
      </w:pPr>
    </w:p>
    <w:p w14:paraId="25F98150" w14:textId="77777777" w:rsidR="00EB2898" w:rsidRPr="00EB2898" w:rsidRDefault="00EB2898" w:rsidP="00EB2898">
      <w:pPr>
        <w:spacing w:after="0"/>
        <w:ind w:hanging="2"/>
        <w:jc w:val="both"/>
      </w:pPr>
      <w:r w:rsidRPr="00EB2898">
        <w:t xml:space="preserve">Em vista às investigações que realizamos, concluímos que é evidente que muitos professores estão falhando com a avaliação como instrumento autoritário e que não dão possibilidade ao aluno a construção de seu aprendizado. Apoiando o olhar de Luckesi (2000) quando ele afirma que o professor necessita compreender o que é avaliar e, ao mesmo tempo, praticar essa compreensão no cotidiano escolar, e que repetir conceitos de avaliação é uma atitude simples e banal, sendo que o difícil é praticar a avaliação. </w:t>
      </w:r>
    </w:p>
    <w:p w14:paraId="6FE29687" w14:textId="77777777" w:rsidR="00EB2898" w:rsidRPr="00EB2898" w:rsidRDefault="00EB2898" w:rsidP="00EB2898">
      <w:pPr>
        <w:spacing w:after="0"/>
        <w:ind w:hanging="2"/>
        <w:jc w:val="both"/>
      </w:pPr>
      <w:r w:rsidRPr="00EB2898">
        <w:t xml:space="preserve">Tais compreensões relacionadas à avaliação mediadora exigem mudanças não só do professor, mas também do sistema de ensino. E que a escola necessita praticar a avaliação, prática essa que realimentará novos estudos e aprofundamentos que possibilitem identificar sucessos e deficiências e, desse modo, orientar novas situações motivadoras e com significação de ensino aprendizagens para os alunos. </w:t>
      </w:r>
    </w:p>
    <w:p w14:paraId="62B5A949" w14:textId="77777777" w:rsidR="00EB2898" w:rsidRPr="00EB2898" w:rsidRDefault="00EB2898" w:rsidP="00EB2898">
      <w:pPr>
        <w:spacing w:after="0"/>
        <w:ind w:hanging="2"/>
        <w:jc w:val="both"/>
        <w:rPr>
          <w:color w:val="0070C0"/>
        </w:rPr>
      </w:pPr>
      <w:r w:rsidRPr="00EB2898">
        <w:t>Enfim, o caminho para o dia a dia da sala de aula nas questões das avaliações, qual o método utilizar, tem sido traçar dedicação aos estudos dos princípios da avaliação mediadora e rever a prática docente que tenha sabor de vida e cheiro de gente. Os alunos frequentam a escola, mas não vivem a escola. É necessário e urgente repensar sobre o significado da prática docente realizada e partir para a construção de uma prática que se adapte a cada realidade.</w:t>
      </w:r>
    </w:p>
    <w:p w14:paraId="6E2C3341" w14:textId="77777777" w:rsidR="00EB2898" w:rsidRPr="00EB2898" w:rsidRDefault="00EB2898" w:rsidP="00EB2898">
      <w:pPr>
        <w:ind w:hanging="2"/>
        <w:jc w:val="both"/>
      </w:pPr>
    </w:p>
    <w:p w14:paraId="30B7275F" w14:textId="77777777" w:rsidR="00EB2898" w:rsidRPr="00EB2898" w:rsidRDefault="00EB2898" w:rsidP="00EB2898">
      <w:pPr>
        <w:spacing w:after="0"/>
        <w:ind w:hanging="2"/>
        <w:jc w:val="both"/>
        <w:rPr>
          <w:b/>
          <w:bCs/>
        </w:rPr>
      </w:pPr>
      <w:r w:rsidRPr="00EB2898">
        <w:rPr>
          <w:b/>
          <w:bCs/>
        </w:rPr>
        <w:t xml:space="preserve">REFERÊNCIAS </w:t>
      </w:r>
    </w:p>
    <w:p w14:paraId="7D6E2A92" w14:textId="77777777" w:rsidR="00EB2898" w:rsidRPr="00EB2898" w:rsidRDefault="00EB2898" w:rsidP="00EB2898">
      <w:pPr>
        <w:spacing w:after="0"/>
        <w:ind w:hanging="2"/>
        <w:jc w:val="both"/>
        <w:rPr>
          <w:b/>
          <w:bCs/>
        </w:rPr>
      </w:pPr>
    </w:p>
    <w:p w14:paraId="066412B0" w14:textId="77777777" w:rsidR="00EB2898" w:rsidRPr="00EB2898" w:rsidRDefault="00EB2898" w:rsidP="00EB2898">
      <w:pPr>
        <w:spacing w:after="0" w:line="240" w:lineRule="auto"/>
        <w:ind w:hanging="2"/>
        <w:jc w:val="both"/>
      </w:pPr>
      <w:r w:rsidRPr="00EB2898">
        <w:t xml:space="preserve">BAKHTIN, Mikhail. </w:t>
      </w:r>
      <w:r w:rsidRPr="00EB2898">
        <w:rPr>
          <w:b/>
          <w:bCs/>
        </w:rPr>
        <w:t>Estética da criação verbal.</w:t>
      </w:r>
      <w:r w:rsidRPr="00EB2898">
        <w:t xml:space="preserve"> 4. ed. São Paulo: Martins Fontes, 2003.</w:t>
      </w:r>
    </w:p>
    <w:p w14:paraId="482D8FED" w14:textId="77777777" w:rsidR="00EB2898" w:rsidRPr="00EB2898" w:rsidRDefault="00EB2898" w:rsidP="00EB2898">
      <w:pPr>
        <w:spacing w:after="0" w:line="240" w:lineRule="auto"/>
        <w:ind w:hanging="2"/>
        <w:jc w:val="both"/>
      </w:pPr>
    </w:p>
    <w:p w14:paraId="16F75476" w14:textId="77777777" w:rsidR="00EB2898" w:rsidRPr="00EB2898" w:rsidRDefault="00EB2898" w:rsidP="00EB2898">
      <w:pPr>
        <w:spacing w:after="0" w:line="240" w:lineRule="auto"/>
        <w:ind w:hanging="2"/>
        <w:jc w:val="both"/>
      </w:pPr>
      <w:r w:rsidRPr="00EB2898">
        <w:t xml:space="preserve">CHARLOT, Bernard. </w:t>
      </w:r>
      <w:r w:rsidRPr="00EB2898">
        <w:rPr>
          <w:b/>
          <w:iCs/>
        </w:rPr>
        <w:t>Da relação com o saber</w:t>
      </w:r>
      <w:r w:rsidRPr="00EB2898">
        <w:rPr>
          <w:bCs/>
          <w:iCs/>
        </w:rPr>
        <w:t>: e</w:t>
      </w:r>
      <w:r w:rsidRPr="00EB2898">
        <w:rPr>
          <w:iCs/>
        </w:rPr>
        <w:t>lementos para uma teoria</w:t>
      </w:r>
      <w:r w:rsidRPr="00EB2898">
        <w:rPr>
          <w:i/>
          <w:iCs/>
        </w:rPr>
        <w:t>.</w:t>
      </w:r>
      <w:r w:rsidRPr="00EB2898">
        <w:t xml:space="preserve"> Porto Alegre: Editora Artmed, 2000.</w:t>
      </w:r>
    </w:p>
    <w:p w14:paraId="296FF2C8" w14:textId="77777777" w:rsidR="00EB2898" w:rsidRPr="00EB2898" w:rsidRDefault="00EB2898" w:rsidP="00EB2898">
      <w:pPr>
        <w:spacing w:after="0" w:line="240" w:lineRule="auto"/>
        <w:ind w:hanging="2"/>
        <w:jc w:val="both"/>
      </w:pPr>
    </w:p>
    <w:p w14:paraId="46C1BA2C" w14:textId="77777777" w:rsidR="00EB2898" w:rsidRPr="00EB2898" w:rsidRDefault="00EB2898" w:rsidP="00EB2898">
      <w:pPr>
        <w:spacing w:after="0" w:line="240" w:lineRule="auto"/>
        <w:ind w:hanging="2"/>
        <w:jc w:val="both"/>
      </w:pPr>
      <w:r w:rsidRPr="00EB2898">
        <w:t>HOFFMANN, Jussara.</w:t>
      </w:r>
      <w:r w:rsidRPr="00EB2898">
        <w:rPr>
          <w:b/>
          <w:bCs/>
        </w:rPr>
        <w:t xml:space="preserve"> Avaliação mediadora</w:t>
      </w:r>
      <w:r w:rsidRPr="00EB2898">
        <w:t>: uma prática em construção da pré-escola à universidade. 20. ed. Porto Alegre: Editora Mediação, 2003.</w:t>
      </w:r>
    </w:p>
    <w:p w14:paraId="111009D2" w14:textId="77777777" w:rsidR="00EB2898" w:rsidRPr="00EB2898" w:rsidRDefault="00EB2898" w:rsidP="00EB2898">
      <w:pPr>
        <w:spacing w:after="0" w:line="240" w:lineRule="auto"/>
        <w:ind w:hanging="2"/>
        <w:jc w:val="both"/>
      </w:pPr>
    </w:p>
    <w:p w14:paraId="2F557CFB" w14:textId="77777777" w:rsidR="00EB2898" w:rsidRPr="00EB2898" w:rsidRDefault="00EB2898" w:rsidP="00EB2898">
      <w:pPr>
        <w:spacing w:after="0" w:line="240" w:lineRule="auto"/>
        <w:ind w:hanging="2"/>
        <w:jc w:val="both"/>
      </w:pPr>
      <w:r w:rsidRPr="00EB2898">
        <w:t xml:space="preserve">LUCKESI, Cipriano. </w:t>
      </w:r>
      <w:r w:rsidRPr="00EB2898">
        <w:rPr>
          <w:b/>
        </w:rPr>
        <w:t>Entrevista sobre avaliação da aprendizagem</w:t>
      </w:r>
      <w:r w:rsidRPr="00EB2898">
        <w:t xml:space="preserve">.  [Entrevista cedida a] Jornal do Brasil, Rio de Janeiro, 2000. Disponível em: </w:t>
      </w:r>
      <w:hyperlink r:id="rId8" w:history="1">
        <w:r w:rsidRPr="00EB2898">
          <w:t>www.luckesi.com.br</w:t>
        </w:r>
      </w:hyperlink>
      <w:r w:rsidRPr="00EB2898">
        <w:t xml:space="preserve">. Acesso em: 30 jan. 2023. </w:t>
      </w:r>
    </w:p>
    <w:p w14:paraId="7DA86BCB" w14:textId="77777777" w:rsidR="00EB2898" w:rsidRPr="00EB2898" w:rsidRDefault="00EB2898" w:rsidP="00EB2898">
      <w:pPr>
        <w:spacing w:after="0" w:line="240" w:lineRule="auto"/>
        <w:ind w:hanging="2"/>
        <w:jc w:val="both"/>
      </w:pPr>
    </w:p>
    <w:p w14:paraId="413C36F1" w14:textId="77777777" w:rsidR="00EB2898" w:rsidRPr="00EB2898" w:rsidRDefault="00EB2898" w:rsidP="00EB2898">
      <w:pPr>
        <w:spacing w:after="0" w:line="240" w:lineRule="auto"/>
        <w:ind w:hanging="2"/>
        <w:jc w:val="both"/>
      </w:pPr>
      <w:r w:rsidRPr="00EB2898">
        <w:t xml:space="preserve">MASETTO, Marcos Tarcísio. </w:t>
      </w:r>
      <w:r w:rsidRPr="00EB2898">
        <w:rPr>
          <w:b/>
          <w:bCs/>
        </w:rPr>
        <w:t>Competência pedagógica do professor universitário</w:t>
      </w:r>
      <w:r w:rsidRPr="00EB2898">
        <w:t>. São Paulo: Summus, 2003.</w:t>
      </w:r>
    </w:p>
    <w:p w14:paraId="3E14A07B" w14:textId="77777777" w:rsidR="00EB2898" w:rsidRPr="00EB2898" w:rsidRDefault="00EB2898" w:rsidP="00EB2898">
      <w:pPr>
        <w:spacing w:after="0" w:line="240" w:lineRule="auto"/>
        <w:ind w:hanging="2"/>
        <w:jc w:val="both"/>
      </w:pPr>
    </w:p>
    <w:p w14:paraId="385D5BDC" w14:textId="77777777" w:rsidR="00EB2898" w:rsidRPr="00EB2898" w:rsidRDefault="00EB2898" w:rsidP="00EB2898">
      <w:pPr>
        <w:spacing w:after="0" w:line="240" w:lineRule="auto"/>
        <w:ind w:hanging="2"/>
        <w:jc w:val="both"/>
      </w:pPr>
      <w:r w:rsidRPr="00EB2898">
        <w:t xml:space="preserve">VASCONCELOS, Maria Lúcia. </w:t>
      </w:r>
      <w:r w:rsidRPr="00EB2898">
        <w:rPr>
          <w:b/>
          <w:bCs/>
        </w:rPr>
        <w:t>Educação básica</w:t>
      </w:r>
      <w:r w:rsidRPr="00EB2898">
        <w:t>: a formação do professor, relação professor-aluno, planejamento, mídia e educação. São Paulo: Contexto, 2012.</w:t>
      </w:r>
    </w:p>
    <w:p w14:paraId="7099E434" w14:textId="77777777" w:rsidR="00EB2898" w:rsidRPr="00EB2898" w:rsidRDefault="00EB2898" w:rsidP="00EB2898">
      <w:pPr>
        <w:spacing w:after="0" w:line="240" w:lineRule="auto"/>
        <w:ind w:hanging="2"/>
        <w:jc w:val="both"/>
      </w:pPr>
    </w:p>
    <w:p w14:paraId="5AD4A490" w14:textId="77777777" w:rsidR="00EB2898" w:rsidRPr="00EB2898" w:rsidRDefault="00EB2898" w:rsidP="00EB2898">
      <w:pPr>
        <w:ind w:hanging="2"/>
        <w:jc w:val="both"/>
      </w:pPr>
      <w:r w:rsidRPr="00EB2898">
        <w:t xml:space="preserve">VASCONCELOS, Celso dos Santos. </w:t>
      </w:r>
      <w:r w:rsidRPr="00EB2898">
        <w:rPr>
          <w:b/>
          <w:bCs/>
        </w:rPr>
        <w:t>Planejamento:</w:t>
      </w:r>
      <w:r w:rsidRPr="00EB2898">
        <w:t xml:space="preserve"> plano de ensino-aprendizagem e projeto educativo. 2. ed. São Paulo: Libertad, 2006.</w:t>
      </w:r>
    </w:p>
    <w:p w14:paraId="2ABA03F4" w14:textId="77777777" w:rsidR="00EB2898" w:rsidRPr="00EB2898" w:rsidRDefault="00EB2898" w:rsidP="00EB2898">
      <w:pPr>
        <w:ind w:hanging="2"/>
        <w:jc w:val="both"/>
        <w:rPr>
          <w:b/>
          <w:bCs/>
        </w:rPr>
      </w:pPr>
    </w:p>
    <w:p w14:paraId="3D3660BD" w14:textId="77777777" w:rsidR="00EB2898" w:rsidRPr="00EB2898" w:rsidRDefault="00EB2898" w:rsidP="00EB2898">
      <w:pPr>
        <w:ind w:hanging="2"/>
        <w:jc w:val="both"/>
      </w:pPr>
    </w:p>
    <w:p w14:paraId="6A29F5DE" w14:textId="77777777" w:rsidR="00EB2898" w:rsidRPr="00EB2898" w:rsidRDefault="00EB2898" w:rsidP="00EB2898">
      <w:pPr>
        <w:ind w:hanging="2"/>
        <w:jc w:val="both"/>
      </w:pPr>
    </w:p>
    <w:p w14:paraId="5BAD50B4" w14:textId="77777777" w:rsidR="00EE598C" w:rsidRPr="00EB2898" w:rsidRDefault="00871E03" w:rsidP="00EB2898">
      <w:pPr>
        <w:spacing w:before="100" w:beforeAutospacing="1" w:after="100" w:afterAutospacing="1" w:line="240" w:lineRule="auto"/>
        <w:jc w:val="both"/>
        <w:outlineLvl w:val="0"/>
        <w:rPr>
          <w:rFonts w:eastAsia="Times New Roman"/>
          <w:b/>
          <w:kern w:val="36"/>
          <w:lang w:val="en-US" w:eastAsia="pt-BR"/>
        </w:rPr>
      </w:pPr>
      <w:r w:rsidRPr="00EB2898">
        <w:rPr>
          <w:b/>
          <w:noProof/>
          <w:color w:val="808080"/>
          <w:lang w:eastAsia="pt-BR"/>
        </w:rPr>
        <w:drawing>
          <wp:anchor distT="0" distB="0" distL="114300" distR="114300" simplePos="0" relativeHeight="251658240" behindDoc="1" locked="0" layoutInCell="1" allowOverlap="1" wp14:anchorId="2BB842F1" wp14:editId="56ECEEC4">
            <wp:simplePos x="0" y="0"/>
            <wp:positionH relativeFrom="column">
              <wp:posOffset>1950818</wp:posOffset>
            </wp:positionH>
            <wp:positionV relativeFrom="paragraph">
              <wp:posOffset>-310515</wp:posOffset>
            </wp:positionV>
            <wp:extent cx="1533525" cy="678418"/>
            <wp:effectExtent l="0" t="0" r="0" b="7620"/>
            <wp:wrapNone/>
            <wp:docPr id="511593298" name="Imagem 1"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93298" name="Imagem 1" descr="Desenho com traços pretos em fundo branco e letras pretas em fundo branco&#10;&#10;Descrição gerada automaticamente com confiança mé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678418"/>
                    </a:xfrm>
                    <a:prstGeom prst="rect">
                      <a:avLst/>
                    </a:prstGeom>
                  </pic:spPr>
                </pic:pic>
              </a:graphicData>
            </a:graphic>
            <wp14:sizeRelH relativeFrom="margin">
              <wp14:pctWidth>0</wp14:pctWidth>
            </wp14:sizeRelH>
            <wp14:sizeRelV relativeFrom="margin">
              <wp14:pctHeight>0</wp14:pctHeight>
            </wp14:sizeRelV>
          </wp:anchor>
        </w:drawing>
      </w:r>
    </w:p>
    <w:sectPr w:rsidR="00EE598C" w:rsidRPr="00EB2898" w:rsidSect="00313E43">
      <w:headerReference w:type="default" r:id="rId10"/>
      <w:footerReference w:type="default" r:id="rId11"/>
      <w:pgSz w:w="11906" w:h="16838"/>
      <w:pgMar w:top="1134" w:right="1558"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CF9C" w14:textId="77777777" w:rsidR="00C138A4" w:rsidRDefault="00C138A4" w:rsidP="0081626F">
      <w:pPr>
        <w:spacing w:after="0" w:line="240" w:lineRule="auto"/>
      </w:pPr>
      <w:r>
        <w:separator/>
      </w:r>
    </w:p>
  </w:endnote>
  <w:endnote w:type="continuationSeparator" w:id="0">
    <w:p w14:paraId="66F61BC7" w14:textId="77777777" w:rsidR="00C138A4" w:rsidRDefault="00C138A4" w:rsidP="0081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82939"/>
      <w:docPartObj>
        <w:docPartGallery w:val="Page Numbers (Bottom of Page)"/>
        <w:docPartUnique/>
      </w:docPartObj>
    </w:sdtPr>
    <w:sdtContent>
      <w:p w14:paraId="1EDAB1A0" w14:textId="77777777" w:rsidR="00313E43" w:rsidRDefault="00313E43" w:rsidP="008528C5">
        <w:pPr>
          <w:autoSpaceDE w:val="0"/>
          <w:autoSpaceDN w:val="0"/>
          <w:adjustRightInd w:val="0"/>
          <w:spacing w:after="0" w:line="240" w:lineRule="auto"/>
        </w:pPr>
      </w:p>
      <w:p w14:paraId="46DD088A" w14:textId="77777777" w:rsidR="008528C5" w:rsidRPr="008528C5" w:rsidRDefault="008528C5" w:rsidP="008528C5">
        <w:pPr>
          <w:autoSpaceDE w:val="0"/>
          <w:autoSpaceDN w:val="0"/>
          <w:adjustRightInd w:val="0"/>
          <w:spacing w:after="0" w:line="240" w:lineRule="auto"/>
          <w:rPr>
            <w:sz w:val="16"/>
            <w:szCs w:val="16"/>
            <w:lang w:val="en-US"/>
          </w:rPr>
        </w:pPr>
        <w:r w:rsidRPr="008528C5">
          <w:rPr>
            <w:sz w:val="16"/>
            <w:szCs w:val="16"/>
            <w:lang w:val="en-US"/>
          </w:rPr>
          <w:t>20</w:t>
        </w:r>
        <w:r w:rsidRPr="008528C5">
          <w:rPr>
            <w:sz w:val="15"/>
            <w:szCs w:val="15"/>
            <w:lang w:val="en-US"/>
          </w:rPr>
          <w:t xml:space="preserve">th </w:t>
        </w:r>
        <w:r w:rsidRPr="008528C5">
          <w:rPr>
            <w:sz w:val="16"/>
            <w:szCs w:val="16"/>
            <w:lang w:val="en-US"/>
          </w:rPr>
          <w:t>CONTECSI – INTERNATIONAL CONFERENCE ON INFORMATION SYSTEMS AND TECHNOLOGY MANAGEMENT</w:t>
        </w:r>
      </w:p>
      <w:p w14:paraId="289D5F90" w14:textId="77777777" w:rsidR="008528C5" w:rsidRPr="008528C5" w:rsidRDefault="008528C5" w:rsidP="008528C5">
        <w:pPr>
          <w:tabs>
            <w:tab w:val="center" w:pos="4252"/>
            <w:tab w:val="right" w:pos="8504"/>
          </w:tabs>
          <w:spacing w:after="0" w:line="240" w:lineRule="auto"/>
          <w:rPr>
            <w:rFonts w:ascii="Calibri" w:eastAsia="Calibri" w:hAnsi="Calibri"/>
            <w:sz w:val="22"/>
            <w:szCs w:val="22"/>
          </w:rPr>
        </w:pPr>
        <w:r w:rsidRPr="008528C5">
          <w:rPr>
            <w:sz w:val="16"/>
            <w:szCs w:val="16"/>
          </w:rPr>
          <w:t xml:space="preserve">ISSN 2448-1041 - TECSI – FEA </w:t>
        </w:r>
        <w:proofErr w:type="gramStart"/>
        <w:r w:rsidRPr="008528C5">
          <w:rPr>
            <w:sz w:val="16"/>
            <w:szCs w:val="16"/>
          </w:rPr>
          <w:t>USP  SÃO</w:t>
        </w:r>
        <w:proofErr w:type="gramEnd"/>
        <w:r w:rsidRPr="008528C5">
          <w:rPr>
            <w:sz w:val="16"/>
            <w:szCs w:val="16"/>
          </w:rPr>
          <w:t xml:space="preserve"> PAULO/ BRAZIL</w:t>
        </w:r>
      </w:p>
      <w:p w14:paraId="3867F174" w14:textId="77777777" w:rsidR="002F5784" w:rsidRDefault="002F5784">
        <w:pPr>
          <w:pStyle w:val="Rodap"/>
          <w:jc w:val="right"/>
        </w:pPr>
        <w:r>
          <w:fldChar w:fldCharType="begin"/>
        </w:r>
        <w:r>
          <w:instrText>PAGE   \* MERGEFORMAT</w:instrText>
        </w:r>
        <w:r>
          <w:fldChar w:fldCharType="separate"/>
        </w:r>
        <w:r w:rsidR="00C059B3">
          <w:rPr>
            <w:noProof/>
          </w:rPr>
          <w:t>4</w:t>
        </w:r>
        <w:r>
          <w:fldChar w:fldCharType="end"/>
        </w:r>
      </w:p>
    </w:sdtContent>
  </w:sdt>
  <w:p w14:paraId="06A6B654" w14:textId="77777777" w:rsidR="0081626F" w:rsidRDefault="0081626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C3F2" w14:textId="77777777" w:rsidR="00C138A4" w:rsidRDefault="00C138A4" w:rsidP="0081626F">
      <w:pPr>
        <w:spacing w:after="0" w:line="240" w:lineRule="auto"/>
      </w:pPr>
      <w:r>
        <w:separator/>
      </w:r>
    </w:p>
  </w:footnote>
  <w:footnote w:type="continuationSeparator" w:id="0">
    <w:p w14:paraId="54D93206" w14:textId="77777777" w:rsidR="00C138A4" w:rsidRDefault="00C138A4" w:rsidP="0081626F">
      <w:pPr>
        <w:spacing w:after="0" w:line="240" w:lineRule="auto"/>
      </w:pPr>
      <w:r>
        <w:continuationSeparator/>
      </w:r>
    </w:p>
  </w:footnote>
  <w:footnote w:id="1">
    <w:p w14:paraId="66CA433A" w14:textId="77777777" w:rsidR="00EB2898" w:rsidRPr="005D350B" w:rsidRDefault="00EB2898" w:rsidP="00EB2898">
      <w:pPr>
        <w:pStyle w:val="Textodenotaderodap"/>
        <w:spacing w:after="120"/>
        <w:ind w:left="0" w:hanging="2"/>
        <w:rPr>
          <w:highlight w:val="white"/>
        </w:rPr>
      </w:pPr>
      <w:r w:rsidRPr="005D350B">
        <w:rPr>
          <w:rStyle w:val="Refdenotaderodap"/>
        </w:rPr>
        <w:footnoteRef/>
      </w:r>
      <w:r w:rsidRPr="005D350B">
        <w:t xml:space="preserve"> Doutorando em Letras pelo Programa de Pós-Graduação em Letras da Universidade de Passo Fundo – PPGL/UPF, na linha de pesquisa Produção e Recepção do Texto Literário, com Bolsa PROSUC/CAPES Modalidade II. </w:t>
      </w:r>
      <w:r w:rsidRPr="005D350B">
        <w:rPr>
          <w:highlight w:val="white"/>
        </w:rPr>
        <w:t xml:space="preserve">Mestre em Letras pela Universidade de Passo Fundo. Professor efetivo nas redes públicas de ensino do Estado do Rio Grande do Sul e do Município de Condor/RS, atuando 40 horas na Secretaria Municipal de Educação e Cultura de Condor/RS. E-mail: </w:t>
      </w:r>
      <w:hyperlink r:id="rId1" w:history="1">
        <w:r w:rsidRPr="005D350B">
          <w:rPr>
            <w:rStyle w:val="Hyperlink"/>
            <w:highlight w:val="white"/>
          </w:rPr>
          <w:t>airton_pott@yahoo.com.br</w:t>
        </w:r>
      </w:hyperlink>
      <w:r w:rsidRPr="005D350B">
        <w:rPr>
          <w:highlight w:val="white"/>
        </w:rPr>
        <w:t xml:space="preserve">.  </w:t>
      </w:r>
    </w:p>
  </w:footnote>
  <w:footnote w:id="2">
    <w:p w14:paraId="7881F264" w14:textId="77777777" w:rsidR="00EB2898" w:rsidRPr="005D350B" w:rsidRDefault="00EB2898" w:rsidP="00EB2898">
      <w:pPr>
        <w:pStyle w:val="Rodap"/>
        <w:spacing w:after="120"/>
        <w:ind w:hanging="2"/>
      </w:pPr>
      <w:r w:rsidRPr="005D350B">
        <w:rPr>
          <w:rStyle w:val="Refdenotaderodap"/>
        </w:rPr>
        <w:footnoteRef/>
      </w:r>
      <w:r w:rsidRPr="005D350B">
        <w:t>Mestre em Psicologia, Bacharel e Licenciatura em Psicologia e Pedagogia, Especialista em Escolar/Educacional. Leciona no Centro Universitário Senac-Santo Amaro-SP. E-mail: Grazielle.bvilar@sp.senac.br</w:t>
      </w:r>
    </w:p>
  </w:footnote>
  <w:footnote w:id="3">
    <w:p w14:paraId="2C3CDCDE" w14:textId="77777777" w:rsidR="00EB2898" w:rsidRPr="005D350B" w:rsidRDefault="00EB2898" w:rsidP="00EB2898">
      <w:pPr>
        <w:pStyle w:val="Rodap"/>
        <w:spacing w:after="120"/>
        <w:ind w:hanging="2"/>
      </w:pPr>
      <w:r w:rsidRPr="005D350B">
        <w:rPr>
          <w:rStyle w:val="Refdenotaderodap"/>
        </w:rPr>
        <w:footnoteRef/>
      </w:r>
      <w:r w:rsidRPr="005D350B">
        <w:t xml:space="preserve"> Mestrando em Comunicação. Tecnólogo em Hotelaria, Especialista em Psicopedagogia em Inclusão Social e Especialista em Docência do Ensino Superior. Leciona no Centro Universitário Senac-Santo Amaro-SP. E-mail: Jorge.hjesus@sp.senac.br</w:t>
      </w:r>
    </w:p>
  </w:footnote>
  <w:footnote w:id="4">
    <w:p w14:paraId="35F1F1E9" w14:textId="77777777" w:rsidR="00EB2898" w:rsidRPr="005D350B" w:rsidRDefault="00EB2898" w:rsidP="00EB2898">
      <w:pPr>
        <w:pStyle w:val="Rodap"/>
        <w:spacing w:after="120"/>
        <w:ind w:hanging="2"/>
      </w:pPr>
      <w:r w:rsidRPr="005D350B">
        <w:rPr>
          <w:rStyle w:val="Refdenotaderodap"/>
        </w:rPr>
        <w:footnoteRef/>
      </w:r>
      <w:r w:rsidRPr="005D350B">
        <w:t xml:space="preserve"> Doutor em Educação, Licenciatura em Letras e Especialista em Gramática da Língua Portuguesa. Leciona no Centro Universitário Senac-Santo Amaro-SP. E-mail: lusfernandoaraujo40@gmail.com</w:t>
      </w:r>
    </w:p>
    <w:p w14:paraId="1DDA5981" w14:textId="77777777" w:rsidR="00EB2898" w:rsidRDefault="00EB2898" w:rsidP="00EB2898">
      <w:pPr>
        <w:pStyle w:val="Textodenotaderodap"/>
        <w:ind w:left="0" w:hanging="2"/>
      </w:pPr>
    </w:p>
  </w:footnote>
  <w:footnote w:id="5">
    <w:p w14:paraId="5CA865E1" w14:textId="77777777" w:rsidR="00EB2898" w:rsidRDefault="00EB2898" w:rsidP="00EB2898">
      <w:pPr>
        <w:pStyle w:val="Textodenotaderodap"/>
        <w:ind w:left="0" w:hanging="2"/>
      </w:pPr>
      <w:r>
        <w:rPr>
          <w:rStyle w:val="Refdenotaderodap"/>
        </w:rPr>
        <w:footnoteRef/>
      </w:r>
      <w:r>
        <w:t xml:space="preserve"> Adotamos a metodologia de mencionarmos os sujeitos apenas pelas iniciais do nome a fim de preservar a imagem dos sujeitos.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E0C5" w14:textId="77777777" w:rsidR="00AB3D92" w:rsidRPr="00AB3D92" w:rsidRDefault="00AB3D92" w:rsidP="00AB3D92">
    <w:pPr>
      <w:tabs>
        <w:tab w:val="center" w:pos="4252"/>
        <w:tab w:val="right" w:pos="8504"/>
      </w:tabs>
      <w:spacing w:after="0" w:line="240" w:lineRule="auto"/>
      <w:rPr>
        <w:rFonts w:ascii="Calibri" w:eastAsia="Calibri" w:hAnsi="Calibri"/>
        <w:sz w:val="22"/>
        <w:szCs w:val="22"/>
      </w:rPr>
    </w:pPr>
    <w:r w:rsidRPr="00AB3D92">
      <w:rPr>
        <w:rFonts w:eastAsia="Calibri"/>
        <w:sz w:val="16"/>
        <w:szCs w:val="16"/>
      </w:rPr>
      <w:t xml:space="preserve">20th CONTECSI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0790"/>
    <w:multiLevelType w:val="hybridMultilevel"/>
    <w:tmpl w:val="6FFCA58E"/>
    <w:lvl w:ilvl="0" w:tplc="8A626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A994A0C"/>
    <w:multiLevelType w:val="hybridMultilevel"/>
    <w:tmpl w:val="CDBA09C8"/>
    <w:lvl w:ilvl="0" w:tplc="581CB1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8585185">
    <w:abstractNumId w:val="0"/>
  </w:num>
  <w:num w:numId="2" w16cid:durableId="93317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E5"/>
    <w:rsid w:val="00002B08"/>
    <w:rsid w:val="00046E3C"/>
    <w:rsid w:val="00057BB7"/>
    <w:rsid w:val="00062BF2"/>
    <w:rsid w:val="00067CE1"/>
    <w:rsid w:val="000817C1"/>
    <w:rsid w:val="000A5750"/>
    <w:rsid w:val="000B2D66"/>
    <w:rsid w:val="000C79E3"/>
    <w:rsid w:val="000D2D09"/>
    <w:rsid w:val="000D5078"/>
    <w:rsid w:val="001004EB"/>
    <w:rsid w:val="00101B05"/>
    <w:rsid w:val="001111B5"/>
    <w:rsid w:val="001266E5"/>
    <w:rsid w:val="00140A65"/>
    <w:rsid w:val="00171837"/>
    <w:rsid w:val="001A613C"/>
    <w:rsid w:val="00243B4D"/>
    <w:rsid w:val="00271969"/>
    <w:rsid w:val="002A44EC"/>
    <w:rsid w:val="002A7A1C"/>
    <w:rsid w:val="002B2FE5"/>
    <w:rsid w:val="002B48A2"/>
    <w:rsid w:val="002C7967"/>
    <w:rsid w:val="002F5784"/>
    <w:rsid w:val="00313E43"/>
    <w:rsid w:val="00326771"/>
    <w:rsid w:val="003416BB"/>
    <w:rsid w:val="00343E59"/>
    <w:rsid w:val="00344F8A"/>
    <w:rsid w:val="00380065"/>
    <w:rsid w:val="003A789B"/>
    <w:rsid w:val="003B7A18"/>
    <w:rsid w:val="003D4679"/>
    <w:rsid w:val="00411CA2"/>
    <w:rsid w:val="00423564"/>
    <w:rsid w:val="00436FC0"/>
    <w:rsid w:val="00447838"/>
    <w:rsid w:val="004501C5"/>
    <w:rsid w:val="004537BA"/>
    <w:rsid w:val="00464918"/>
    <w:rsid w:val="004701DC"/>
    <w:rsid w:val="00496F9A"/>
    <w:rsid w:val="004D3BE9"/>
    <w:rsid w:val="004E6EB7"/>
    <w:rsid w:val="005260C6"/>
    <w:rsid w:val="00535661"/>
    <w:rsid w:val="0057698C"/>
    <w:rsid w:val="005824A9"/>
    <w:rsid w:val="005867AD"/>
    <w:rsid w:val="005A2844"/>
    <w:rsid w:val="005E07C4"/>
    <w:rsid w:val="006140AA"/>
    <w:rsid w:val="00676C66"/>
    <w:rsid w:val="00680AE4"/>
    <w:rsid w:val="006A5D15"/>
    <w:rsid w:val="006D1EB2"/>
    <w:rsid w:val="006E7895"/>
    <w:rsid w:val="00705101"/>
    <w:rsid w:val="007111CB"/>
    <w:rsid w:val="00713407"/>
    <w:rsid w:val="00737EA3"/>
    <w:rsid w:val="00743FDF"/>
    <w:rsid w:val="00796E63"/>
    <w:rsid w:val="007A6726"/>
    <w:rsid w:val="007C255B"/>
    <w:rsid w:val="007C4F2E"/>
    <w:rsid w:val="007C794D"/>
    <w:rsid w:val="0081626F"/>
    <w:rsid w:val="008528C5"/>
    <w:rsid w:val="00871E03"/>
    <w:rsid w:val="00891FF5"/>
    <w:rsid w:val="008A14D4"/>
    <w:rsid w:val="008A4F34"/>
    <w:rsid w:val="008C6F29"/>
    <w:rsid w:val="008E4972"/>
    <w:rsid w:val="008E518D"/>
    <w:rsid w:val="009745F9"/>
    <w:rsid w:val="009906A7"/>
    <w:rsid w:val="009B6075"/>
    <w:rsid w:val="009B61E7"/>
    <w:rsid w:val="009C7E73"/>
    <w:rsid w:val="009F43FF"/>
    <w:rsid w:val="00A55649"/>
    <w:rsid w:val="00A86122"/>
    <w:rsid w:val="00AB3D92"/>
    <w:rsid w:val="00B02595"/>
    <w:rsid w:val="00B22127"/>
    <w:rsid w:val="00B62B72"/>
    <w:rsid w:val="00B74A4D"/>
    <w:rsid w:val="00BA50A3"/>
    <w:rsid w:val="00BC390A"/>
    <w:rsid w:val="00BC5957"/>
    <w:rsid w:val="00C059B3"/>
    <w:rsid w:val="00C138A4"/>
    <w:rsid w:val="00C327AA"/>
    <w:rsid w:val="00C40F74"/>
    <w:rsid w:val="00C43CD0"/>
    <w:rsid w:val="00C64337"/>
    <w:rsid w:val="00C73F21"/>
    <w:rsid w:val="00CC2274"/>
    <w:rsid w:val="00CD605B"/>
    <w:rsid w:val="00CE77D4"/>
    <w:rsid w:val="00CF7BF2"/>
    <w:rsid w:val="00D262D1"/>
    <w:rsid w:val="00D343FD"/>
    <w:rsid w:val="00D437F5"/>
    <w:rsid w:val="00D90D91"/>
    <w:rsid w:val="00E076A1"/>
    <w:rsid w:val="00E1280C"/>
    <w:rsid w:val="00E13AB2"/>
    <w:rsid w:val="00E17E43"/>
    <w:rsid w:val="00E264D2"/>
    <w:rsid w:val="00E543CF"/>
    <w:rsid w:val="00EB2898"/>
    <w:rsid w:val="00EC2BE2"/>
    <w:rsid w:val="00EC75CB"/>
    <w:rsid w:val="00EE598C"/>
    <w:rsid w:val="00EE74D2"/>
    <w:rsid w:val="00F14537"/>
    <w:rsid w:val="00F267E9"/>
    <w:rsid w:val="00F80235"/>
    <w:rsid w:val="00F82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62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626F"/>
  </w:style>
  <w:style w:type="paragraph" w:styleId="Rodap">
    <w:name w:val="footer"/>
    <w:basedOn w:val="Normal"/>
    <w:link w:val="RodapChar"/>
    <w:uiPriority w:val="99"/>
    <w:unhideWhenUsed/>
    <w:rsid w:val="0081626F"/>
    <w:pPr>
      <w:tabs>
        <w:tab w:val="center" w:pos="4252"/>
        <w:tab w:val="right" w:pos="8504"/>
      </w:tabs>
      <w:spacing w:after="0" w:line="240" w:lineRule="auto"/>
    </w:pPr>
  </w:style>
  <w:style w:type="character" w:customStyle="1" w:styleId="RodapChar">
    <w:name w:val="Rodapé Char"/>
    <w:basedOn w:val="Fontepargpadro"/>
    <w:link w:val="Rodap"/>
    <w:uiPriority w:val="99"/>
    <w:rsid w:val="0081626F"/>
  </w:style>
  <w:style w:type="character" w:styleId="Hyperlink">
    <w:name w:val="Hyperlink"/>
    <w:basedOn w:val="Fontepargpadro"/>
    <w:uiPriority w:val="99"/>
    <w:unhideWhenUsed/>
    <w:rsid w:val="00464918"/>
    <w:rPr>
      <w:color w:val="0000FF" w:themeColor="hyperlink"/>
      <w:u w:val="single"/>
    </w:rPr>
  </w:style>
  <w:style w:type="character" w:styleId="HiperlinkVisitado">
    <w:name w:val="FollowedHyperlink"/>
    <w:basedOn w:val="Fontepargpadro"/>
    <w:uiPriority w:val="99"/>
    <w:semiHidden/>
    <w:unhideWhenUsed/>
    <w:rsid w:val="006D1EB2"/>
    <w:rPr>
      <w:color w:val="800080" w:themeColor="followedHyperlink"/>
      <w:u w:val="single"/>
    </w:rPr>
  </w:style>
  <w:style w:type="paragraph" w:styleId="Textodenotaderodap">
    <w:name w:val="footnote text"/>
    <w:basedOn w:val="Normal"/>
    <w:link w:val="TextodenotaderodapChar"/>
    <w:uiPriority w:val="99"/>
    <w:rsid w:val="00EB2898"/>
    <w:pPr>
      <w:widowControl w:val="0"/>
      <w:suppressAutoHyphens/>
      <w:spacing w:after="0" w:line="240" w:lineRule="auto"/>
      <w:ind w:leftChars="-1" w:left="-1" w:hangingChars="1" w:hanging="1"/>
      <w:jc w:val="both"/>
      <w:textDirection w:val="btLr"/>
      <w:textAlignment w:val="top"/>
      <w:outlineLvl w:val="0"/>
    </w:pPr>
    <w:rPr>
      <w:rFonts w:eastAsia="Times New Roman"/>
      <w:position w:val="-1"/>
      <w:sz w:val="20"/>
      <w:szCs w:val="20"/>
      <w:lang w:eastAsia="ar-SA"/>
    </w:rPr>
  </w:style>
  <w:style w:type="character" w:customStyle="1" w:styleId="TextodenotaderodapChar">
    <w:name w:val="Texto de nota de rodapé Char"/>
    <w:basedOn w:val="Fontepargpadro"/>
    <w:link w:val="Textodenotaderodap"/>
    <w:uiPriority w:val="99"/>
    <w:rsid w:val="00EB2898"/>
    <w:rPr>
      <w:rFonts w:eastAsia="Times New Roman"/>
      <w:position w:val="-1"/>
      <w:sz w:val="20"/>
      <w:szCs w:val="20"/>
      <w:lang w:eastAsia="ar-SA"/>
    </w:rPr>
  </w:style>
  <w:style w:type="character" w:styleId="Refdenotaderodap">
    <w:name w:val="footnote reference"/>
    <w:uiPriority w:val="99"/>
    <w:rsid w:val="00EB2898"/>
    <w:rPr>
      <w:w w:val="100"/>
      <w:position w:val="-1"/>
      <w:effect w:val="none"/>
      <w:vertAlign w:val="superscript"/>
      <w:cs w:val="0"/>
      <w:em w:val="none"/>
    </w:rPr>
  </w:style>
  <w:style w:type="paragraph" w:styleId="PargrafodaLista">
    <w:name w:val="List Paragraph"/>
    <w:basedOn w:val="Normal"/>
    <w:uiPriority w:val="34"/>
    <w:qFormat/>
    <w:rsid w:val="00EB2898"/>
    <w:pPr>
      <w:spacing w:after="160" w:line="259" w:lineRule="auto"/>
      <w:ind w:left="720"/>
      <w:contextualSpacing/>
    </w:pPr>
    <w:rPr>
      <w:rFonts w:asciiTheme="minorHAnsi" w:hAnsiTheme="minorHAnsi" w:cstheme="minorBidi"/>
      <w:sz w:val="22"/>
      <w:szCs w:val="22"/>
    </w:rPr>
  </w:style>
  <w:style w:type="paragraph" w:customStyle="1" w:styleId="pf0">
    <w:name w:val="pf0"/>
    <w:basedOn w:val="Normal"/>
    <w:rsid w:val="00EB2898"/>
    <w:pPr>
      <w:spacing w:before="100" w:beforeAutospacing="1" w:after="100" w:afterAutospacing="1" w:line="240" w:lineRule="auto"/>
    </w:pPr>
    <w:rPr>
      <w:rFonts w:eastAsia="Times New Roman"/>
      <w:lang w:eastAsia="pt-BR"/>
    </w:rPr>
  </w:style>
  <w:style w:type="character" w:customStyle="1" w:styleId="cf01">
    <w:name w:val="cf01"/>
    <w:basedOn w:val="Fontepargpadro"/>
    <w:rsid w:val="00EB28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8600">
      <w:bodyDiv w:val="1"/>
      <w:marLeft w:val="0"/>
      <w:marRight w:val="0"/>
      <w:marTop w:val="0"/>
      <w:marBottom w:val="0"/>
      <w:divBdr>
        <w:top w:val="none" w:sz="0" w:space="0" w:color="auto"/>
        <w:left w:val="none" w:sz="0" w:space="0" w:color="auto"/>
        <w:bottom w:val="none" w:sz="0" w:space="0" w:color="auto"/>
        <w:right w:val="none" w:sz="0" w:space="0" w:color="auto"/>
      </w:divBdr>
    </w:div>
    <w:div w:id="198981948">
      <w:bodyDiv w:val="1"/>
      <w:marLeft w:val="0"/>
      <w:marRight w:val="0"/>
      <w:marTop w:val="0"/>
      <w:marBottom w:val="0"/>
      <w:divBdr>
        <w:top w:val="none" w:sz="0" w:space="0" w:color="auto"/>
        <w:left w:val="none" w:sz="0" w:space="0" w:color="auto"/>
        <w:bottom w:val="none" w:sz="0" w:space="0" w:color="auto"/>
        <w:right w:val="none" w:sz="0" w:space="0" w:color="auto"/>
      </w:divBdr>
      <w:divsChild>
        <w:div w:id="283971535">
          <w:marLeft w:val="0"/>
          <w:marRight w:val="0"/>
          <w:marTop w:val="360"/>
          <w:marBottom w:val="0"/>
          <w:divBdr>
            <w:top w:val="none" w:sz="0" w:space="0" w:color="auto"/>
            <w:left w:val="none" w:sz="0" w:space="0" w:color="auto"/>
            <w:bottom w:val="none" w:sz="0" w:space="0" w:color="auto"/>
            <w:right w:val="none" w:sz="0" w:space="0" w:color="auto"/>
          </w:divBdr>
          <w:divsChild>
            <w:div w:id="84888885">
              <w:marLeft w:val="0"/>
              <w:marRight w:val="0"/>
              <w:marTop w:val="0"/>
              <w:marBottom w:val="0"/>
              <w:divBdr>
                <w:top w:val="none" w:sz="0" w:space="0" w:color="auto"/>
                <w:left w:val="none" w:sz="0" w:space="0" w:color="auto"/>
                <w:bottom w:val="none" w:sz="0" w:space="0" w:color="auto"/>
                <w:right w:val="none" w:sz="0" w:space="0" w:color="auto"/>
              </w:divBdr>
              <w:divsChild>
                <w:div w:id="244922439">
                  <w:marLeft w:val="0"/>
                  <w:marRight w:val="0"/>
                  <w:marTop w:val="0"/>
                  <w:marBottom w:val="0"/>
                  <w:divBdr>
                    <w:top w:val="none" w:sz="0" w:space="0" w:color="auto"/>
                    <w:left w:val="none" w:sz="0" w:space="0" w:color="auto"/>
                    <w:bottom w:val="none" w:sz="0" w:space="0" w:color="auto"/>
                    <w:right w:val="none" w:sz="0" w:space="0" w:color="auto"/>
                  </w:divBdr>
                  <w:divsChild>
                    <w:div w:id="2030132017">
                      <w:marLeft w:val="0"/>
                      <w:marRight w:val="0"/>
                      <w:marTop w:val="0"/>
                      <w:marBottom w:val="0"/>
                      <w:divBdr>
                        <w:top w:val="none" w:sz="0" w:space="0" w:color="auto"/>
                        <w:left w:val="none" w:sz="0" w:space="0" w:color="auto"/>
                        <w:bottom w:val="none" w:sz="0" w:space="0" w:color="auto"/>
                        <w:right w:val="none" w:sz="0" w:space="0" w:color="auto"/>
                      </w:divBdr>
                      <w:divsChild>
                        <w:div w:id="1835993395">
                          <w:marLeft w:val="0"/>
                          <w:marRight w:val="0"/>
                          <w:marTop w:val="0"/>
                          <w:marBottom w:val="0"/>
                          <w:divBdr>
                            <w:top w:val="none" w:sz="0" w:space="0" w:color="auto"/>
                            <w:left w:val="none" w:sz="0" w:space="0" w:color="auto"/>
                            <w:bottom w:val="none" w:sz="0" w:space="0" w:color="auto"/>
                            <w:right w:val="none" w:sz="0" w:space="0" w:color="auto"/>
                          </w:divBdr>
                          <w:divsChild>
                            <w:div w:id="1167209355">
                              <w:marLeft w:val="0"/>
                              <w:marRight w:val="0"/>
                              <w:marTop w:val="0"/>
                              <w:marBottom w:val="0"/>
                              <w:divBdr>
                                <w:top w:val="none" w:sz="0" w:space="0" w:color="auto"/>
                                <w:left w:val="none" w:sz="0" w:space="0" w:color="auto"/>
                                <w:bottom w:val="none" w:sz="0" w:space="0" w:color="auto"/>
                                <w:right w:val="none" w:sz="0" w:space="0" w:color="auto"/>
                              </w:divBdr>
                              <w:divsChild>
                                <w:div w:id="825588149">
                                  <w:marLeft w:val="0"/>
                                  <w:marRight w:val="0"/>
                                  <w:marTop w:val="0"/>
                                  <w:marBottom w:val="0"/>
                                  <w:divBdr>
                                    <w:top w:val="none" w:sz="0" w:space="0" w:color="auto"/>
                                    <w:left w:val="none" w:sz="0" w:space="0" w:color="auto"/>
                                    <w:bottom w:val="none" w:sz="0" w:space="0" w:color="auto"/>
                                    <w:right w:val="none" w:sz="0" w:space="0" w:color="auto"/>
                                  </w:divBdr>
                                  <w:divsChild>
                                    <w:div w:id="368342185">
                                      <w:marLeft w:val="0"/>
                                      <w:marRight w:val="0"/>
                                      <w:marTop w:val="0"/>
                                      <w:marBottom w:val="0"/>
                                      <w:divBdr>
                                        <w:top w:val="none" w:sz="0" w:space="0" w:color="auto"/>
                                        <w:left w:val="none" w:sz="0" w:space="0" w:color="auto"/>
                                        <w:bottom w:val="none" w:sz="0" w:space="0" w:color="auto"/>
                                        <w:right w:val="none" w:sz="0" w:space="0" w:color="auto"/>
                                      </w:divBdr>
                                      <w:divsChild>
                                        <w:div w:id="350381264">
                                          <w:marLeft w:val="0"/>
                                          <w:marRight w:val="0"/>
                                          <w:marTop w:val="0"/>
                                          <w:marBottom w:val="0"/>
                                          <w:divBdr>
                                            <w:top w:val="none" w:sz="0" w:space="0" w:color="auto"/>
                                            <w:left w:val="none" w:sz="0" w:space="0" w:color="auto"/>
                                            <w:bottom w:val="none" w:sz="0" w:space="0" w:color="auto"/>
                                            <w:right w:val="none" w:sz="0" w:space="0" w:color="auto"/>
                                          </w:divBdr>
                                          <w:divsChild>
                                            <w:div w:id="900218265">
                                              <w:marLeft w:val="0"/>
                                              <w:marRight w:val="0"/>
                                              <w:marTop w:val="0"/>
                                              <w:marBottom w:val="0"/>
                                              <w:divBdr>
                                                <w:top w:val="single" w:sz="6" w:space="0" w:color="auto"/>
                                                <w:left w:val="single" w:sz="6" w:space="0" w:color="auto"/>
                                                <w:bottom w:val="none" w:sz="0" w:space="0" w:color="auto"/>
                                                <w:right w:val="single" w:sz="6" w:space="0" w:color="auto"/>
                                              </w:divBdr>
                                              <w:divsChild>
                                                <w:div w:id="201064716">
                                                  <w:marLeft w:val="0"/>
                                                  <w:marRight w:val="0"/>
                                                  <w:marTop w:val="0"/>
                                                  <w:marBottom w:val="0"/>
                                                  <w:divBdr>
                                                    <w:top w:val="none" w:sz="0" w:space="0" w:color="auto"/>
                                                    <w:left w:val="none" w:sz="0" w:space="0" w:color="auto"/>
                                                    <w:bottom w:val="none" w:sz="0" w:space="0" w:color="auto"/>
                                                    <w:right w:val="none" w:sz="0" w:space="0" w:color="auto"/>
                                                  </w:divBdr>
                                                  <w:divsChild>
                                                    <w:div w:id="16761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0811">
                                              <w:marLeft w:val="0"/>
                                              <w:marRight w:val="0"/>
                                              <w:marTop w:val="0"/>
                                              <w:marBottom w:val="0"/>
                                              <w:divBdr>
                                                <w:top w:val="single" w:sz="6" w:space="0" w:color="auto"/>
                                                <w:left w:val="single" w:sz="6" w:space="0" w:color="auto"/>
                                                <w:bottom w:val="none" w:sz="0" w:space="0" w:color="auto"/>
                                                <w:right w:val="single" w:sz="6" w:space="0" w:color="auto"/>
                                              </w:divBdr>
                                              <w:divsChild>
                                                <w:div w:id="751314706">
                                                  <w:marLeft w:val="0"/>
                                                  <w:marRight w:val="0"/>
                                                  <w:marTop w:val="0"/>
                                                  <w:marBottom w:val="0"/>
                                                  <w:divBdr>
                                                    <w:top w:val="none" w:sz="0" w:space="0" w:color="auto"/>
                                                    <w:left w:val="none" w:sz="0" w:space="0" w:color="auto"/>
                                                    <w:bottom w:val="none" w:sz="0" w:space="0" w:color="auto"/>
                                                    <w:right w:val="none" w:sz="0" w:space="0" w:color="auto"/>
                                                  </w:divBdr>
                                                  <w:divsChild>
                                                    <w:div w:id="11283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9819">
                                              <w:marLeft w:val="0"/>
                                              <w:marRight w:val="0"/>
                                              <w:marTop w:val="0"/>
                                              <w:marBottom w:val="0"/>
                                              <w:divBdr>
                                                <w:top w:val="single" w:sz="6" w:space="0" w:color="auto"/>
                                                <w:left w:val="single" w:sz="6" w:space="0" w:color="auto"/>
                                                <w:bottom w:val="none" w:sz="0" w:space="0" w:color="auto"/>
                                                <w:right w:val="single" w:sz="6" w:space="0" w:color="auto"/>
                                              </w:divBdr>
                                              <w:divsChild>
                                                <w:div w:id="733236678">
                                                  <w:marLeft w:val="0"/>
                                                  <w:marRight w:val="0"/>
                                                  <w:marTop w:val="0"/>
                                                  <w:marBottom w:val="0"/>
                                                  <w:divBdr>
                                                    <w:top w:val="none" w:sz="0" w:space="0" w:color="auto"/>
                                                    <w:left w:val="none" w:sz="0" w:space="0" w:color="auto"/>
                                                    <w:bottom w:val="none" w:sz="0" w:space="0" w:color="auto"/>
                                                    <w:right w:val="none" w:sz="0" w:space="0" w:color="auto"/>
                                                  </w:divBdr>
                                                  <w:divsChild>
                                                    <w:div w:id="1320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478">
                                              <w:marLeft w:val="0"/>
                                              <w:marRight w:val="0"/>
                                              <w:marTop w:val="0"/>
                                              <w:marBottom w:val="0"/>
                                              <w:divBdr>
                                                <w:top w:val="single" w:sz="6" w:space="0" w:color="auto"/>
                                                <w:left w:val="single" w:sz="6" w:space="0" w:color="auto"/>
                                                <w:bottom w:val="none" w:sz="0" w:space="0" w:color="auto"/>
                                                <w:right w:val="single" w:sz="6" w:space="0" w:color="auto"/>
                                              </w:divBdr>
                                              <w:divsChild>
                                                <w:div w:id="250747780">
                                                  <w:marLeft w:val="0"/>
                                                  <w:marRight w:val="0"/>
                                                  <w:marTop w:val="0"/>
                                                  <w:marBottom w:val="0"/>
                                                  <w:divBdr>
                                                    <w:top w:val="none" w:sz="0" w:space="0" w:color="auto"/>
                                                    <w:left w:val="none" w:sz="0" w:space="0" w:color="auto"/>
                                                    <w:bottom w:val="none" w:sz="0" w:space="0" w:color="auto"/>
                                                    <w:right w:val="none" w:sz="0" w:space="0" w:color="auto"/>
                                                  </w:divBdr>
                                                  <w:divsChild>
                                                    <w:div w:id="6195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9072">
                                              <w:marLeft w:val="0"/>
                                              <w:marRight w:val="0"/>
                                              <w:marTop w:val="0"/>
                                              <w:marBottom w:val="0"/>
                                              <w:divBdr>
                                                <w:top w:val="single" w:sz="6" w:space="0" w:color="auto"/>
                                                <w:left w:val="single" w:sz="6" w:space="0" w:color="auto"/>
                                                <w:bottom w:val="none" w:sz="0" w:space="0" w:color="auto"/>
                                                <w:right w:val="single" w:sz="6" w:space="0" w:color="auto"/>
                                              </w:divBdr>
                                              <w:divsChild>
                                                <w:div w:id="452288800">
                                                  <w:marLeft w:val="0"/>
                                                  <w:marRight w:val="0"/>
                                                  <w:marTop w:val="0"/>
                                                  <w:marBottom w:val="0"/>
                                                  <w:divBdr>
                                                    <w:top w:val="none" w:sz="0" w:space="0" w:color="auto"/>
                                                    <w:left w:val="none" w:sz="0" w:space="0" w:color="auto"/>
                                                    <w:bottom w:val="none" w:sz="0" w:space="0" w:color="auto"/>
                                                    <w:right w:val="none" w:sz="0" w:space="0" w:color="auto"/>
                                                  </w:divBdr>
                                                  <w:divsChild>
                                                    <w:div w:id="1305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7639">
                                              <w:marLeft w:val="0"/>
                                              <w:marRight w:val="0"/>
                                              <w:marTop w:val="0"/>
                                              <w:marBottom w:val="0"/>
                                              <w:divBdr>
                                                <w:top w:val="single" w:sz="6" w:space="0" w:color="auto"/>
                                                <w:left w:val="single" w:sz="6" w:space="0" w:color="auto"/>
                                                <w:bottom w:val="none" w:sz="0" w:space="0" w:color="auto"/>
                                                <w:right w:val="single" w:sz="6" w:space="0" w:color="auto"/>
                                              </w:divBdr>
                                              <w:divsChild>
                                                <w:div w:id="1149901060">
                                                  <w:marLeft w:val="0"/>
                                                  <w:marRight w:val="0"/>
                                                  <w:marTop w:val="0"/>
                                                  <w:marBottom w:val="0"/>
                                                  <w:divBdr>
                                                    <w:top w:val="none" w:sz="0" w:space="0" w:color="auto"/>
                                                    <w:left w:val="none" w:sz="0" w:space="0" w:color="auto"/>
                                                    <w:bottom w:val="none" w:sz="0" w:space="0" w:color="auto"/>
                                                    <w:right w:val="none" w:sz="0" w:space="0" w:color="auto"/>
                                                  </w:divBdr>
                                                  <w:divsChild>
                                                    <w:div w:id="13596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5051">
                                              <w:marLeft w:val="0"/>
                                              <w:marRight w:val="0"/>
                                              <w:marTop w:val="0"/>
                                              <w:marBottom w:val="0"/>
                                              <w:divBdr>
                                                <w:top w:val="single" w:sz="6" w:space="0" w:color="auto"/>
                                                <w:left w:val="single" w:sz="6" w:space="0" w:color="auto"/>
                                                <w:bottom w:val="none" w:sz="0" w:space="0" w:color="auto"/>
                                                <w:right w:val="single" w:sz="6" w:space="0" w:color="auto"/>
                                              </w:divBdr>
                                              <w:divsChild>
                                                <w:div w:id="682245557">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291">
                                              <w:marLeft w:val="0"/>
                                              <w:marRight w:val="0"/>
                                              <w:marTop w:val="0"/>
                                              <w:marBottom w:val="0"/>
                                              <w:divBdr>
                                                <w:top w:val="single" w:sz="6" w:space="0" w:color="auto"/>
                                                <w:left w:val="single" w:sz="6" w:space="0" w:color="auto"/>
                                                <w:bottom w:val="none" w:sz="0" w:space="0" w:color="auto"/>
                                                <w:right w:val="single" w:sz="6" w:space="0" w:color="auto"/>
                                              </w:divBdr>
                                              <w:divsChild>
                                                <w:div w:id="2013022852">
                                                  <w:marLeft w:val="0"/>
                                                  <w:marRight w:val="0"/>
                                                  <w:marTop w:val="0"/>
                                                  <w:marBottom w:val="0"/>
                                                  <w:divBdr>
                                                    <w:top w:val="none" w:sz="0" w:space="0" w:color="auto"/>
                                                    <w:left w:val="none" w:sz="0" w:space="0" w:color="auto"/>
                                                    <w:bottom w:val="none" w:sz="0" w:space="0" w:color="auto"/>
                                                    <w:right w:val="none" w:sz="0" w:space="0" w:color="auto"/>
                                                  </w:divBdr>
                                                  <w:divsChild>
                                                    <w:div w:id="21194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8324">
                                              <w:marLeft w:val="0"/>
                                              <w:marRight w:val="0"/>
                                              <w:marTop w:val="0"/>
                                              <w:marBottom w:val="0"/>
                                              <w:divBdr>
                                                <w:top w:val="single" w:sz="6" w:space="0" w:color="auto"/>
                                                <w:left w:val="single" w:sz="6" w:space="0" w:color="auto"/>
                                                <w:bottom w:val="none" w:sz="0" w:space="0" w:color="auto"/>
                                                <w:right w:val="single" w:sz="6" w:space="0" w:color="auto"/>
                                              </w:divBdr>
                                              <w:divsChild>
                                                <w:div w:id="1436287037">
                                                  <w:marLeft w:val="0"/>
                                                  <w:marRight w:val="0"/>
                                                  <w:marTop w:val="0"/>
                                                  <w:marBottom w:val="0"/>
                                                  <w:divBdr>
                                                    <w:top w:val="none" w:sz="0" w:space="0" w:color="auto"/>
                                                    <w:left w:val="none" w:sz="0" w:space="0" w:color="auto"/>
                                                    <w:bottom w:val="none" w:sz="0" w:space="0" w:color="auto"/>
                                                    <w:right w:val="none" w:sz="0" w:space="0" w:color="auto"/>
                                                  </w:divBdr>
                                                  <w:divsChild>
                                                    <w:div w:id="15264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8217">
                                              <w:marLeft w:val="0"/>
                                              <w:marRight w:val="0"/>
                                              <w:marTop w:val="0"/>
                                              <w:marBottom w:val="0"/>
                                              <w:divBdr>
                                                <w:top w:val="none" w:sz="0" w:space="0" w:color="auto"/>
                                                <w:left w:val="none" w:sz="0" w:space="0" w:color="auto"/>
                                                <w:bottom w:val="none" w:sz="0" w:space="0" w:color="auto"/>
                                                <w:right w:val="none" w:sz="0" w:space="0" w:color="auto"/>
                                              </w:divBdr>
                                              <w:divsChild>
                                                <w:div w:id="780565758">
                                                  <w:marLeft w:val="0"/>
                                                  <w:marRight w:val="0"/>
                                                  <w:marTop w:val="0"/>
                                                  <w:marBottom w:val="0"/>
                                                  <w:divBdr>
                                                    <w:top w:val="none" w:sz="0" w:space="0" w:color="auto"/>
                                                    <w:left w:val="none" w:sz="0" w:space="0" w:color="auto"/>
                                                    <w:bottom w:val="none" w:sz="0" w:space="0" w:color="auto"/>
                                                    <w:right w:val="none" w:sz="0" w:space="0" w:color="auto"/>
                                                  </w:divBdr>
                                                  <w:divsChild>
                                                    <w:div w:id="6228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kesi.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mailto:airton_pott@yaho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AA4A-D7FA-4AD3-9050-96F2D87E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2195</Words>
  <Characters>11859</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2023-11-06T11:41:00Z</dcterms:created>
  <dcterms:modified xsi:type="dcterms:W3CDTF">2023-11-06T11:45:00Z</dcterms:modified>
</cp:coreProperties>
</file>